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1614D" w14:textId="77777777" w:rsidR="00A667F2" w:rsidRDefault="00A667F2" w:rsidP="00A667F2">
      <w:pPr>
        <w:spacing w:after="240" w:line="240" w:lineRule="auto"/>
        <w:rPr>
          <w:rFonts w:ascii="Arial" w:hAnsi="Arial" w:cs="Arial"/>
          <w:b/>
          <w:bCs/>
          <w:color w:val="FFC000"/>
          <w:sz w:val="28"/>
          <w:szCs w:val="28"/>
        </w:rPr>
      </w:pPr>
    </w:p>
    <w:tbl>
      <w:tblPr>
        <w:tblStyle w:val="TableGrid"/>
        <w:tblW w:w="8936" w:type="dxa"/>
        <w:tbl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single" w:sz="4" w:space="0" w:color="4A66AC" w:themeColor="accent1"/>
          <w:insideV w:val="single" w:sz="4" w:space="0" w:color="4A66AC" w:themeColor="accent1"/>
        </w:tblBorders>
        <w:tblLook w:val="0400" w:firstRow="0" w:lastRow="0" w:firstColumn="0" w:lastColumn="0" w:noHBand="0" w:noVBand="1"/>
      </w:tblPr>
      <w:tblGrid>
        <w:gridCol w:w="3686"/>
        <w:gridCol w:w="283"/>
        <w:gridCol w:w="4967"/>
      </w:tblGrid>
      <w:tr w:rsidR="0001242C" w:rsidRPr="00D8302A" w14:paraId="5170D585" w14:textId="77777777" w:rsidTr="00A2096E">
        <w:trPr>
          <w:trHeight w:val="340"/>
        </w:trPr>
        <w:tc>
          <w:tcPr>
            <w:tcW w:w="3686" w:type="dxa"/>
          </w:tcPr>
          <w:p w14:paraId="30E28C7B" w14:textId="77777777" w:rsidR="0001242C" w:rsidRPr="00D8302A" w:rsidRDefault="0001242C" w:rsidP="00A2096E">
            <w:pPr>
              <w:ind w:right="33"/>
              <w:rPr>
                <w:b/>
                <w:bCs/>
                <w:color w:val="808080" w:themeColor="background1" w:themeShade="80"/>
              </w:rPr>
            </w:pPr>
            <w:r>
              <w:rPr>
                <w:b/>
                <w:bCs/>
                <w:color w:val="808080" w:themeColor="background1" w:themeShade="80"/>
              </w:rPr>
              <w:t>Nº do Processo</w:t>
            </w:r>
            <w:r w:rsidRPr="00D8302A">
              <w:rPr>
                <w:b/>
                <w:bCs/>
                <w:color w:val="808080" w:themeColor="background1" w:themeShade="80"/>
              </w:rPr>
              <w:t>:</w:t>
            </w:r>
            <w:r>
              <w:rPr>
                <w:b/>
                <w:bCs/>
                <w:color w:val="808080" w:themeColor="background1" w:themeShade="80"/>
              </w:rPr>
              <w:t xml:space="preserve"> </w:t>
            </w:r>
          </w:p>
        </w:tc>
        <w:tc>
          <w:tcPr>
            <w:tcW w:w="283" w:type="dxa"/>
          </w:tcPr>
          <w:p w14:paraId="7E342A70" w14:textId="77777777" w:rsidR="0001242C" w:rsidRPr="00D8302A" w:rsidRDefault="0001242C" w:rsidP="00A2096E">
            <w:pPr>
              <w:ind w:right="176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4967" w:type="dxa"/>
          </w:tcPr>
          <w:p w14:paraId="324D1023" w14:textId="77777777" w:rsidR="0001242C" w:rsidRPr="00D8302A" w:rsidRDefault="0001242C" w:rsidP="00A2096E">
            <w:pPr>
              <w:ind w:right="27"/>
              <w:rPr>
                <w:b/>
                <w:bCs/>
                <w:color w:val="808080" w:themeColor="background1" w:themeShade="80"/>
              </w:rPr>
            </w:pPr>
            <w:r w:rsidRPr="00D8302A">
              <w:rPr>
                <w:b/>
                <w:bCs/>
                <w:color w:val="808080" w:themeColor="background1" w:themeShade="80"/>
              </w:rPr>
              <w:t>Segurado:</w:t>
            </w:r>
            <w:r>
              <w:rPr>
                <w:b/>
                <w:bCs/>
                <w:color w:val="808080" w:themeColor="background1" w:themeShade="80"/>
              </w:rPr>
              <w:t xml:space="preserve"> </w:t>
            </w:r>
          </w:p>
        </w:tc>
      </w:tr>
      <w:tr w:rsidR="0001242C" w:rsidRPr="00D8302A" w14:paraId="20407CC7" w14:textId="77777777" w:rsidTr="00A2096E">
        <w:trPr>
          <w:trHeight w:val="340"/>
        </w:trPr>
        <w:tc>
          <w:tcPr>
            <w:tcW w:w="3686" w:type="dxa"/>
          </w:tcPr>
          <w:p w14:paraId="70BC421B" w14:textId="77777777" w:rsidR="0001242C" w:rsidRPr="00D8302A" w:rsidRDefault="0001242C" w:rsidP="00A2096E">
            <w:pPr>
              <w:ind w:right="33"/>
              <w:rPr>
                <w:color w:val="808080" w:themeColor="background1" w:themeShade="80"/>
              </w:rPr>
            </w:pPr>
            <w:r w:rsidRPr="007079CD">
              <w:rPr>
                <w:b/>
                <w:bCs/>
                <w:color w:val="808080" w:themeColor="background1" w:themeShade="80"/>
              </w:rPr>
              <w:t>Companhia:</w:t>
            </w:r>
            <w:r>
              <w:rPr>
                <w:b/>
                <w:bCs/>
                <w:color w:val="808080" w:themeColor="background1" w:themeShade="80"/>
              </w:rPr>
              <w:t xml:space="preserve"> </w:t>
            </w:r>
          </w:p>
        </w:tc>
        <w:tc>
          <w:tcPr>
            <w:tcW w:w="283" w:type="dxa"/>
          </w:tcPr>
          <w:p w14:paraId="0140EA24" w14:textId="77777777" w:rsidR="0001242C" w:rsidRPr="00D8302A" w:rsidRDefault="0001242C" w:rsidP="00A2096E">
            <w:pPr>
              <w:ind w:right="176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4967" w:type="dxa"/>
          </w:tcPr>
          <w:p w14:paraId="326322F2" w14:textId="77777777" w:rsidR="0001242C" w:rsidRPr="00D8302A" w:rsidRDefault="0001242C" w:rsidP="00A2096E">
            <w:pPr>
              <w:ind w:right="27"/>
              <w:rPr>
                <w:color w:val="808080" w:themeColor="background1" w:themeShade="80"/>
              </w:rPr>
            </w:pPr>
            <w:r>
              <w:rPr>
                <w:b/>
                <w:bCs/>
                <w:color w:val="808080" w:themeColor="background1" w:themeShade="80"/>
              </w:rPr>
              <w:t>Terceiro</w:t>
            </w:r>
            <w:r w:rsidRPr="00D8302A">
              <w:rPr>
                <w:b/>
                <w:bCs/>
                <w:color w:val="808080" w:themeColor="background1" w:themeShade="80"/>
              </w:rPr>
              <w:t>:</w:t>
            </w:r>
            <w:r>
              <w:rPr>
                <w:b/>
                <w:bCs/>
                <w:color w:val="808080" w:themeColor="background1" w:themeShade="80"/>
              </w:rPr>
              <w:t xml:space="preserve"> </w:t>
            </w:r>
          </w:p>
        </w:tc>
      </w:tr>
      <w:tr w:rsidR="0001242C" w:rsidRPr="00D8302A" w14:paraId="4C1DBF2D" w14:textId="77777777" w:rsidTr="00A2096E">
        <w:trPr>
          <w:trHeight w:val="340"/>
        </w:trPr>
        <w:tc>
          <w:tcPr>
            <w:tcW w:w="3686" w:type="dxa"/>
          </w:tcPr>
          <w:p w14:paraId="64FF9B9F" w14:textId="69A874B7" w:rsidR="0001242C" w:rsidRPr="00D8302A" w:rsidRDefault="0001242C" w:rsidP="00A2096E">
            <w:pPr>
              <w:ind w:right="33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Data da visita:</w:t>
            </w:r>
          </w:p>
        </w:tc>
        <w:tc>
          <w:tcPr>
            <w:tcW w:w="283" w:type="dxa"/>
          </w:tcPr>
          <w:p w14:paraId="3D02033B" w14:textId="77777777" w:rsidR="0001242C" w:rsidRPr="00D8302A" w:rsidRDefault="0001242C" w:rsidP="00A2096E">
            <w:pPr>
              <w:ind w:right="176"/>
              <w:jc w:val="center"/>
              <w:rPr>
                <w:color w:val="808080" w:themeColor="background1" w:themeShade="80"/>
              </w:rPr>
            </w:pPr>
          </w:p>
        </w:tc>
        <w:tc>
          <w:tcPr>
            <w:tcW w:w="4967" w:type="dxa"/>
          </w:tcPr>
          <w:p w14:paraId="1142D623" w14:textId="4E10FE34" w:rsidR="0001242C" w:rsidRPr="00D8302A" w:rsidRDefault="0001242C" w:rsidP="00A2096E">
            <w:pPr>
              <w:ind w:right="27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Local da visita: </w:t>
            </w:r>
          </w:p>
        </w:tc>
      </w:tr>
    </w:tbl>
    <w:p w14:paraId="186E78F4" w14:textId="77777777" w:rsidR="00A667F2" w:rsidRDefault="00A667F2" w:rsidP="00A667F2">
      <w:pPr>
        <w:spacing w:after="240" w:line="240" w:lineRule="auto"/>
        <w:rPr>
          <w:rFonts w:ascii="Arial" w:hAnsi="Arial" w:cs="Arial"/>
          <w:b/>
          <w:bCs/>
          <w:color w:val="FFC000"/>
          <w:sz w:val="28"/>
          <w:szCs w:val="28"/>
        </w:rPr>
      </w:pPr>
    </w:p>
    <w:p w14:paraId="6122E209" w14:textId="6F748AFB" w:rsidR="00FB0D2C" w:rsidRPr="0086057C" w:rsidRDefault="00FB0D2C" w:rsidP="00FB0D2C">
      <w:pPr>
        <w:spacing w:after="240" w:line="240" w:lineRule="auto"/>
        <w:rPr>
          <w:rFonts w:ascii="Arial" w:hAnsi="Arial" w:cs="Arial"/>
          <w:b/>
          <w:bCs/>
          <w:color w:val="4A66AC" w:themeColor="accent1"/>
          <w:sz w:val="28"/>
          <w:szCs w:val="28"/>
        </w:rPr>
      </w:pPr>
      <w:r w:rsidRPr="0086057C">
        <w:rPr>
          <w:rFonts w:ascii="Arial" w:hAnsi="Arial" w:cs="Arial"/>
          <w:b/>
          <w:bCs/>
          <w:color w:val="4A66AC" w:themeColor="accent1"/>
          <w:sz w:val="28"/>
          <w:szCs w:val="28"/>
        </w:rPr>
        <w:t>Relatório da</w:t>
      </w:r>
      <w:r w:rsidR="00A96E8F">
        <w:rPr>
          <w:rFonts w:ascii="Arial" w:hAnsi="Arial" w:cs="Arial"/>
          <w:b/>
          <w:bCs/>
          <w:color w:val="4A66AC" w:themeColor="accent1"/>
          <w:sz w:val="28"/>
          <w:szCs w:val="28"/>
        </w:rPr>
        <w:t xml:space="preserve"> pesquisa não destrutiva</w:t>
      </w:r>
      <w:r w:rsidRPr="0086057C">
        <w:rPr>
          <w:rFonts w:ascii="Arial" w:hAnsi="Arial" w:cs="Arial"/>
          <w:b/>
          <w:bCs/>
          <w:color w:val="4A66AC" w:themeColor="accent1"/>
          <w:sz w:val="28"/>
          <w:szCs w:val="28"/>
        </w:rPr>
        <w:t xml:space="preserve"> de fugas</w:t>
      </w:r>
    </w:p>
    <w:p w14:paraId="1246695C" w14:textId="787BF49E" w:rsidR="00FB0D2C" w:rsidRPr="00BA3308" w:rsidRDefault="00373407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b/>
          <w:iCs/>
          <w:color w:val="4A66AC" w:themeColor="accent1"/>
          <w:spacing w:val="-10"/>
        </w:rPr>
        <w:t>Descrição d</w:t>
      </w:r>
      <w:r w:rsidR="00D04D56">
        <w:rPr>
          <w:rFonts w:ascii="Verdana" w:eastAsia="Verdana" w:hAnsi="Verdana" w:cs="Verdana"/>
          <w:b/>
          <w:iCs/>
          <w:color w:val="4A66AC" w:themeColor="accent1"/>
          <w:spacing w:val="-10"/>
        </w:rPr>
        <w:t>o Imóvel</w:t>
      </w:r>
      <w:r w:rsidR="00FB0D2C" w:rsidRPr="0086057C">
        <w:rPr>
          <w:rFonts w:ascii="Verdana" w:eastAsia="Verdana" w:hAnsi="Verdana" w:cs="Verdana"/>
          <w:b/>
          <w:iCs/>
          <w:color w:val="4A66AC" w:themeColor="accent1"/>
          <w:spacing w:val="-10"/>
        </w:rPr>
        <w:t>:</w:t>
      </w:r>
      <w:r w:rsidR="00FB0D2C" w:rsidRPr="0086057C">
        <w:rPr>
          <w:rFonts w:ascii="Verdana" w:eastAsia="Verdana" w:hAnsi="Verdana" w:cs="Verdana"/>
          <w:b/>
          <w:iCs/>
          <w:color w:val="4A66AC" w:themeColor="accent1"/>
          <w:spacing w:val="-10"/>
          <w:sz w:val="20"/>
          <w:szCs w:val="20"/>
        </w:rPr>
        <w:t xml:space="preserve"> </w:t>
      </w:r>
      <w:r w:rsidRPr="0086057C">
        <w:rPr>
          <w:rFonts w:ascii="Verdana" w:eastAsia="Verdana" w:hAnsi="Verdana" w:cs="Verdana"/>
          <w:bCs/>
          <w:i/>
          <w:color w:val="4A66AC" w:themeColor="accent1"/>
          <w:spacing w:val="-10"/>
          <w:sz w:val="20"/>
          <w:szCs w:val="20"/>
        </w:rPr>
        <w:t xml:space="preserve"> </w:t>
      </w:r>
      <w:r w:rsidRPr="00BA3308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Edifício de 1 fa</w:t>
      </w:r>
      <w:r w:rsidR="00FB0D2C" w:rsidRPr="00BA3308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chada, duas fachadas, etc. Imóvel com 1,2,3,4… apartamentos.</w:t>
      </w:r>
    </w:p>
    <w:p w14:paraId="3244AC17" w14:textId="77777777" w:rsidR="00FB0D2C" w:rsidRDefault="00FB0D2C" w:rsidP="00FB0D2C">
      <w:pPr>
        <w:spacing w:line="276" w:lineRule="auto"/>
        <w:rPr>
          <w:rFonts w:ascii="Verdana" w:eastAsia="Verdana" w:hAnsi="Verdana" w:cs="Verdana"/>
          <w:bCs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b/>
          <w:iCs/>
          <w:color w:val="4A66AC" w:themeColor="accent1"/>
          <w:spacing w:val="-10"/>
        </w:rPr>
        <w:t>Ano de construção:</w:t>
      </w:r>
      <w:r w:rsidRPr="0086057C">
        <w:rPr>
          <w:rFonts w:ascii="Verdana" w:eastAsia="Verdana" w:hAnsi="Verdana" w:cs="Verdana"/>
          <w:b/>
          <w:iCs/>
          <w:color w:val="4A66AC" w:themeColor="accent1"/>
          <w:spacing w:val="-10"/>
          <w:sz w:val="20"/>
          <w:szCs w:val="20"/>
        </w:rPr>
        <w:t xml:space="preserve"> </w:t>
      </w:r>
      <w:r>
        <w:rPr>
          <w:rFonts w:ascii="Verdana" w:eastAsia="Verdana" w:hAnsi="Verdana" w:cs="Verdana"/>
          <w:bCs/>
          <w:iCs/>
          <w:color w:val="666666"/>
          <w:spacing w:val="-10"/>
          <w:sz w:val="20"/>
          <w:szCs w:val="20"/>
        </w:rPr>
        <w:t>XXXX</w:t>
      </w:r>
    </w:p>
    <w:p w14:paraId="0F8AB4A4" w14:textId="77777777" w:rsidR="00FB0D2C" w:rsidRDefault="00FB0D2C" w:rsidP="00FB0D2C">
      <w:pPr>
        <w:spacing w:line="276" w:lineRule="auto"/>
        <w:rPr>
          <w:rFonts w:ascii="Verdana" w:eastAsia="Verdana" w:hAnsi="Verdana" w:cs="Verdana"/>
          <w:bCs/>
          <w:iCs/>
          <w:color w:val="666666"/>
          <w:spacing w:val="-10"/>
          <w:sz w:val="20"/>
          <w:szCs w:val="20"/>
        </w:rPr>
      </w:pPr>
    </w:p>
    <w:p w14:paraId="5740B997" w14:textId="77777777" w:rsidR="00FB0D2C" w:rsidRPr="00BA3308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BA3308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[Incluir fotos do edifício]</w:t>
      </w:r>
    </w:p>
    <w:p w14:paraId="691CB0AB" w14:textId="77777777" w:rsidR="00FB0D2C" w:rsidRDefault="00FB0D2C" w:rsidP="00FB0D2C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</w:p>
    <w:p w14:paraId="0CB26FA8" w14:textId="2FEE7430" w:rsidR="00FB0D2C" w:rsidRPr="0086057C" w:rsidRDefault="00FB0D2C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 w:rsidRPr="0086057C">
        <w:rPr>
          <w:rFonts w:ascii="Verdana" w:eastAsia="Verdana" w:hAnsi="Verdana" w:cs="Verdana"/>
          <w:b/>
          <w:iCs/>
          <w:color w:val="4A66AC" w:themeColor="accent1"/>
          <w:spacing w:val="-10"/>
        </w:rPr>
        <w:t>Presentes aquando da</w:t>
      </w:r>
      <w:r w:rsidR="00B47AA7">
        <w:rPr>
          <w:rFonts w:ascii="Verdana" w:eastAsia="Verdana" w:hAnsi="Verdana" w:cs="Verdana"/>
          <w:b/>
          <w:iCs/>
          <w:color w:val="4A66AC" w:themeColor="accent1"/>
          <w:spacing w:val="-10"/>
        </w:rPr>
        <w:t xml:space="preserve"> pesquisa</w:t>
      </w:r>
    </w:p>
    <w:p w14:paraId="34724A36" w14:textId="280931A6" w:rsidR="00FB0D2C" w:rsidRPr="00BA3308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BA3308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O segurado, Sr./Sra.</w:t>
      </w:r>
      <w:r w:rsidR="00B47AA7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 xml:space="preserve">    </w:t>
      </w:r>
      <w:r w:rsidRPr="00BA3308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,</w:t>
      </w:r>
      <w:r w:rsidR="00B47AA7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.</w:t>
      </w:r>
    </w:p>
    <w:p w14:paraId="1F95CCB7" w14:textId="77777777" w:rsidR="00FB0D2C" w:rsidRDefault="00FB0D2C" w:rsidP="00FB0D2C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</w:p>
    <w:p w14:paraId="50DB4CD0" w14:textId="123DA3CC" w:rsidR="00FB0D2C" w:rsidRPr="0086057C" w:rsidRDefault="00FB0D2C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 w:rsidRPr="0086057C">
        <w:rPr>
          <w:rFonts w:ascii="Verdana" w:eastAsia="Verdana" w:hAnsi="Verdana" w:cs="Verdana"/>
          <w:b/>
          <w:iCs/>
          <w:color w:val="4A66AC" w:themeColor="accent1"/>
          <w:spacing w:val="-10"/>
        </w:rPr>
        <w:t xml:space="preserve">Descrição da </w:t>
      </w:r>
      <w:r w:rsidR="00B47AA7">
        <w:rPr>
          <w:rFonts w:ascii="Verdana" w:eastAsia="Verdana" w:hAnsi="Verdana" w:cs="Verdana"/>
          <w:b/>
          <w:iCs/>
          <w:color w:val="4A66AC" w:themeColor="accent1"/>
          <w:spacing w:val="-10"/>
        </w:rPr>
        <w:t>pesquisa</w:t>
      </w:r>
    </w:p>
    <w:p w14:paraId="081EBA95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bookmarkStart w:id="0" w:name="_Hlk517771630"/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 xml:space="preserve">Vamos efetuar uma deteção de fugas de água, em que existem danos nas paredes/tetos/pavimentos </w:t>
      </w:r>
      <w:bookmarkEnd w:id="0"/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da sala/quarto/casa de banho/hall de entrada/cozinha/arrumos…, no apartamento do rés-do-chão, 1º andar, 2º andar, …</w:t>
      </w:r>
    </w:p>
    <w:p w14:paraId="1DE892A4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Vamos realizar uma deteção de fugas de água, em que existe uma perda de pressão no circuito de aquecimento central.</w:t>
      </w:r>
    </w:p>
    <w:p w14:paraId="7E4E4D01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Vamos realizar uma deteção de fugas de água, em que o contador de água regista consumos, mas todos os terminais estão estanques.</w:t>
      </w:r>
    </w:p>
    <w:p w14:paraId="1CED1EBE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bookmarkStart w:id="1" w:name="_Hlk517771837"/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Vamos efetuar uma segunda/terceira/… deteção de fugas de água, em que existem danos nas paredes/tetos/pavimentos da sala/quarto/casa de banho/hall de entrada/cozinha/arrumos…, no apartamento do rés-do-chão, 1º andar, 2º andar, …</w:t>
      </w:r>
    </w:p>
    <w:bookmarkEnd w:id="1"/>
    <w:p w14:paraId="4FC130C5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Vamos efetuar uma segunda/terceira/… deteção de fugas de água, após a visita de XX/XX/XXXX, em que existem danos nas paredes/tetos/pavimentos da sala/quarto/casa de banho/hall de entrada/cozinha/arrumos…, no apartamento do rés-do-chão, 1º andar, 2º andar, …</w:t>
      </w:r>
    </w:p>
    <w:p w14:paraId="4178D5ED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bookmarkStart w:id="2" w:name="_Hlk517772968"/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Vamos efetuar uma segunda/terceira…. deteção de fugas de água, após a visita de XX/XX/XXXX, em que existia uma perda de pressão no circuito da caldeira.</w:t>
      </w:r>
    </w:p>
    <w:bookmarkEnd w:id="2"/>
    <w:p w14:paraId="53B3AF33" w14:textId="77777777" w:rsidR="00FB0D2C" w:rsidRDefault="00FB0D2C" w:rsidP="00FB0D2C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Vamos efetuar uma segunda/terceira…. deteção de fugas de água, após a visita de XX/XX/XXXX, na presença de um desentupidor</w:t>
      </w:r>
      <w:r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  <w:t>.</w:t>
      </w:r>
    </w:p>
    <w:p w14:paraId="2F552A05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lastRenderedPageBreak/>
        <w:t>Vamos efetuar uma segunda/terceira…. deteção de fugas de água. após a visita de XX/XX/XXXX, em que o contador de água registava consumos, mas todos os terminais estão estanques.</w:t>
      </w:r>
    </w:p>
    <w:p w14:paraId="7139CA45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[NOTA para os técnicos - Realizar uma descrição da localização dos materiais/compartimentos que apresentam danos por água, incluindo fotos de enquadramento e de detalhe (Importante - garantir que as fotos apresentadas têm um excelente detalhe. A foto de detalhe irá ser apresentada à esquerda e a de enquadramento à direita - usar a função “grande angular” do telefone, se for necessário).]</w:t>
      </w:r>
    </w:p>
    <w:p w14:paraId="0375D3FA" w14:textId="77777777" w:rsidR="00BA2EA4" w:rsidRDefault="00BA2EA4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</w:p>
    <w:p w14:paraId="4FBA27D6" w14:textId="77777777" w:rsidR="00FB0D2C" w:rsidRDefault="00FB0D2C" w:rsidP="00FB0D2C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</w:p>
    <w:p w14:paraId="5091B658" w14:textId="77777777" w:rsidR="00046C0E" w:rsidRDefault="00046C0E" w:rsidP="00046C0E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>
        <w:rPr>
          <w:rFonts w:ascii="Verdana" w:eastAsia="Verdana" w:hAnsi="Verdana" w:cs="Verdana"/>
          <w:b/>
          <w:iCs/>
          <w:color w:val="4A66AC" w:themeColor="accent1"/>
          <w:spacing w:val="-10"/>
        </w:rPr>
        <w:t>Levantamento de danos</w:t>
      </w:r>
    </w:p>
    <w:p w14:paraId="010D3BD1" w14:textId="77777777" w:rsidR="00046C0E" w:rsidRPr="0086057C" w:rsidRDefault="00046C0E" w:rsidP="00046C0E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 w:rsidRPr="0086057C">
        <w:rPr>
          <w:rFonts w:ascii="Verdana" w:eastAsia="Verdana" w:hAnsi="Verdana" w:cs="Verdana"/>
          <w:b/>
          <w:iCs/>
          <w:color w:val="4A66AC" w:themeColor="accent1"/>
          <w:spacing w:val="-10"/>
        </w:rPr>
        <w:t>Controlo Visual</w:t>
      </w:r>
    </w:p>
    <w:p w14:paraId="33971635" w14:textId="77777777" w:rsidR="00FB0D2C" w:rsidRDefault="00FB0D2C" w:rsidP="00FB0D2C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</w:p>
    <w:p w14:paraId="09F41E2B" w14:textId="77777777" w:rsidR="00046C0E" w:rsidRDefault="00046C0E" w:rsidP="00FB0D2C">
      <w:pPr>
        <w:spacing w:line="276" w:lineRule="auto"/>
        <w:jc w:val="both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</w:p>
    <w:p w14:paraId="34EA348A" w14:textId="77777777" w:rsidR="00046C0E" w:rsidRDefault="00046C0E" w:rsidP="00FB0D2C">
      <w:pPr>
        <w:spacing w:line="276" w:lineRule="auto"/>
        <w:jc w:val="both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</w:p>
    <w:p w14:paraId="307D4375" w14:textId="77777777" w:rsidR="00046C0E" w:rsidRDefault="00046C0E" w:rsidP="00FB0D2C">
      <w:pPr>
        <w:spacing w:line="276" w:lineRule="auto"/>
        <w:jc w:val="both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</w:p>
    <w:p w14:paraId="463BC473" w14:textId="17EE6AA0" w:rsidR="00FB0D2C" w:rsidRPr="0086057C" w:rsidRDefault="00FB0D2C" w:rsidP="00FB0D2C">
      <w:pPr>
        <w:spacing w:line="276" w:lineRule="auto"/>
        <w:jc w:val="both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 w:rsidRPr="0086057C">
        <w:rPr>
          <w:rFonts w:ascii="Verdana" w:eastAsia="Verdana" w:hAnsi="Verdana" w:cs="Verdana"/>
          <w:b/>
          <w:iCs/>
          <w:color w:val="4A66AC" w:themeColor="accent1"/>
          <w:spacing w:val="-10"/>
        </w:rPr>
        <w:t>Medição de humidade</w:t>
      </w:r>
    </w:p>
    <w:p w14:paraId="7DEC3768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Efetuámos uma medição de humidade com o nosso medidor GANN. Registámos valores elevados nos seguintes pontos:</w:t>
      </w:r>
    </w:p>
    <w:p w14:paraId="6A16837F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Efetuámos uma medição de humidade com o nosso medidor GANN. Não registámos valores elevados seguintes pontos:</w:t>
      </w:r>
    </w:p>
    <w:p w14:paraId="7CBF7C92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[Incluir fotos]</w:t>
      </w:r>
    </w:p>
    <w:p w14:paraId="591ADA49" w14:textId="77777777" w:rsidR="00FB0D2C" w:rsidRDefault="00FB0D2C" w:rsidP="00FB0D2C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</w:p>
    <w:p w14:paraId="0CF46385" w14:textId="77777777" w:rsidR="00BA2EA4" w:rsidRDefault="00BA2EA4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</w:p>
    <w:p w14:paraId="47512DF9" w14:textId="77777777" w:rsidR="00BA2EA4" w:rsidRDefault="00BA2EA4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</w:p>
    <w:p w14:paraId="7634F610" w14:textId="169AAFA6" w:rsidR="00FB0D2C" w:rsidRPr="0086057C" w:rsidRDefault="0086057C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>
        <w:rPr>
          <w:rFonts w:ascii="Verdana" w:eastAsia="Verdana" w:hAnsi="Verdana" w:cs="Verdana"/>
          <w:b/>
          <w:iCs/>
          <w:color w:val="4A66AC" w:themeColor="accent1"/>
          <w:spacing w:val="-10"/>
        </w:rPr>
        <w:t>Câmara Termográfica</w:t>
      </w:r>
    </w:p>
    <w:p w14:paraId="68D0B1F4" w14:textId="77777777" w:rsidR="00FB0D2C" w:rsidRDefault="00FB0D2C" w:rsidP="00FB0D2C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Com o recurso à câmara termográfica, observámos um gradiente térmico nas paredes/tetos/pavimentos… danificados(as)…, devido à existência de humidade. A humidade é evidenciada nas fotos, nas m</w:t>
      </w:r>
      <w:r w:rsid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anchas de temperatura mais baixa.</w:t>
      </w:r>
    </w:p>
    <w:p w14:paraId="2947DE72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Deixámos circular água quente no circuito/rede de… e não observámos nenhum gradiente de temperatura/elevação de temperatura anormal.</w:t>
      </w:r>
    </w:p>
    <w:p w14:paraId="452D781B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Deixámos circular água quente no circuito/rede de… e observámos um gradiente de temperatura/elevação de temperatura anormal na parede/teto/pavimento do quarto/cozinha…</w:t>
      </w:r>
    </w:p>
    <w:p w14:paraId="7C658297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 xml:space="preserve">Com o recurso à câmara termográfica, constatámos um gradiente de temperatura/elevação de temperatura anormal na alimentação de água quente, na parede/teto/piso do quarto/cozinha… </w:t>
      </w:r>
    </w:p>
    <w:p w14:paraId="5D4FD271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lastRenderedPageBreak/>
        <w:t>Elevámos a temperatura no termostato ambiente. Com os radiadores bem quentes, realizámos/tentámos realizar o traçado das tubagens de aquecimento, com o recurso à câmara termográfica.</w:t>
      </w:r>
    </w:p>
    <w:p w14:paraId="5A490EFE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bookmarkStart w:id="3" w:name="_Hlk517782432"/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São visíveis…</w:t>
      </w:r>
    </w:p>
    <w:p w14:paraId="3FD10D3A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Não são visíveis, porque…</w:t>
      </w:r>
    </w:p>
    <w:bookmarkEnd w:id="3"/>
    <w:p w14:paraId="51F53393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</w:p>
    <w:p w14:paraId="46C86F82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[Incluir fotos]</w:t>
      </w:r>
    </w:p>
    <w:p w14:paraId="126AB7A7" w14:textId="77777777" w:rsidR="00FB0D2C" w:rsidRDefault="00FB0D2C" w:rsidP="00FB0D2C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</w:p>
    <w:p w14:paraId="23144AF3" w14:textId="134277A4" w:rsidR="00FB0D2C" w:rsidRDefault="00AD3E27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 w:rsidRPr="00AD3E27">
        <w:rPr>
          <w:rFonts w:ascii="Verdana" w:eastAsia="Verdana" w:hAnsi="Verdana" w:cs="Verdana"/>
          <w:b/>
          <w:iCs/>
          <w:color w:val="4A66AC" w:themeColor="accent1"/>
          <w:spacing w:val="-10"/>
        </w:rPr>
        <w:t>Obturação de esgoto</w:t>
      </w:r>
    </w:p>
    <w:p w14:paraId="77F498AE" w14:textId="529A865B" w:rsidR="00AD3E27" w:rsidRDefault="00AD3E27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 xml:space="preserve">Realizámos obturação do esgoto xxxx através do sifão de pavimento e constatámos fuga na válvula da banheira/base de duche/troço de esgoto </w:t>
      </w:r>
    </w:p>
    <w:p w14:paraId="6E55EAD8" w14:textId="77777777" w:rsidR="00AD3E27" w:rsidRPr="00AD3E27" w:rsidRDefault="00AD3E27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</w:p>
    <w:p w14:paraId="7E7C6208" w14:textId="77777777" w:rsidR="00FB0D2C" w:rsidRDefault="00FB0D2C" w:rsidP="00FB0D2C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</w:p>
    <w:p w14:paraId="04C9B5CF" w14:textId="77777777" w:rsidR="00FB0D2C" w:rsidRDefault="00FB0D2C" w:rsidP="00FB0D2C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</w:p>
    <w:p w14:paraId="49508510" w14:textId="77777777" w:rsidR="00FB0D2C" w:rsidRDefault="00FB0D2C" w:rsidP="00FB0D2C">
      <w:pPr>
        <w:spacing w:line="276" w:lineRule="auto"/>
        <w:rPr>
          <w:rFonts w:ascii="Verdana" w:eastAsia="Verdana" w:hAnsi="Verdana" w:cs="Verdana"/>
          <w:b/>
          <w:iCs/>
          <w:color w:val="666666"/>
          <w:spacing w:val="-10"/>
        </w:rPr>
      </w:pPr>
      <w:r w:rsidRPr="0086057C">
        <w:rPr>
          <w:rFonts w:ascii="Verdana" w:eastAsia="Verdana" w:hAnsi="Verdana" w:cs="Verdana"/>
          <w:b/>
          <w:iCs/>
          <w:color w:val="4A66AC" w:themeColor="accent1"/>
          <w:spacing w:val="-10"/>
        </w:rPr>
        <w:t>Câmara de inspeção/endoscópio</w:t>
      </w:r>
    </w:p>
    <w:p w14:paraId="310D9FDD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Inspecionámos o circuito de evacuação de… com a câmara de inspeção/endoscópio e não constatámos nada de anormal.</w:t>
      </w:r>
    </w:p>
    <w:p w14:paraId="72BAAE15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Inspecionámos o circuito de evacuação de… com a câmara de esgoto/endoscópica e constatámos os seguintes defeitos…….</w:t>
      </w:r>
    </w:p>
    <w:p w14:paraId="7EB562CC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</w:p>
    <w:p w14:paraId="0F9C2007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[Incluir fotos detalhadas, que evidenciem os resultados de eventuais ensaios efetuados.]</w:t>
      </w:r>
    </w:p>
    <w:p w14:paraId="73856004" w14:textId="77777777" w:rsidR="00FB0D2C" w:rsidRDefault="00FB0D2C" w:rsidP="00FB0D2C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</w:p>
    <w:p w14:paraId="5EC1717D" w14:textId="77777777" w:rsidR="00FB0D2C" w:rsidRDefault="00FB0D2C" w:rsidP="00FB0D2C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</w:p>
    <w:p w14:paraId="3E2BA1F3" w14:textId="77777777" w:rsidR="00FB0D2C" w:rsidRPr="0086057C" w:rsidRDefault="00FB0D2C" w:rsidP="00FB0D2C">
      <w:pPr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 w:rsidRPr="0086057C">
        <w:rPr>
          <w:rFonts w:ascii="Verdana" w:eastAsia="Verdana" w:hAnsi="Verdana" w:cs="Verdana"/>
          <w:b/>
          <w:iCs/>
          <w:color w:val="4A66AC" w:themeColor="accent1"/>
          <w:spacing w:val="-10"/>
        </w:rPr>
        <w:t>Teste de pressão</w:t>
      </w:r>
    </w:p>
    <w:p w14:paraId="2AF0C371" w14:textId="24462CB2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Realizámos um ensaio de pressão à rede de</w:t>
      </w:r>
      <w:r w:rsidR="001A6F7F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 xml:space="preserve"> </w:t>
      </w:r>
      <w:bookmarkStart w:id="4" w:name="_Hlk72329169"/>
      <w:r w:rsidR="001A6F7F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abastecimento de</w:t>
      </w: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 xml:space="preserve"> </w:t>
      </w:r>
      <w:bookmarkEnd w:id="4"/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água. Não registámos perda de pressão, logo, de acordo com o teste, não existem fugas nesta rede.</w:t>
      </w:r>
    </w:p>
    <w:p w14:paraId="7186898F" w14:textId="2A9C2F3F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 xml:space="preserve">Realizámos um ensaio de pressão à rede de </w:t>
      </w:r>
      <w:r w:rsidR="001A6F7F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abastecimento de</w:t>
      </w:r>
      <w:r w:rsidR="001A6F7F"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 xml:space="preserve"> </w:t>
      </w: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água. Registámos perda de pressão, logo, de acordo com o teste, existem fugas nesta rede, ou nos acessórios sanitários.</w:t>
      </w:r>
    </w:p>
    <w:p w14:paraId="5158260A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Não foi possível realizar o teste de pressão, porque…</w:t>
      </w:r>
    </w:p>
    <w:p w14:paraId="3DB82779" w14:textId="77777777" w:rsidR="00FB0D2C" w:rsidRDefault="00FB0D2C" w:rsidP="00FB0D2C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[Incluir fotos]</w:t>
      </w:r>
    </w:p>
    <w:p w14:paraId="5C11D9E1" w14:textId="77777777" w:rsidR="00BF7886" w:rsidRDefault="00BF7886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</w:p>
    <w:p w14:paraId="5CCF1EA1" w14:textId="329A1484" w:rsidR="00FB0D2C" w:rsidRDefault="001A6F7F" w:rsidP="00FB0D2C">
      <w:pPr>
        <w:spacing w:line="276" w:lineRule="auto"/>
        <w:rPr>
          <w:rFonts w:ascii="Verdana" w:eastAsia="Verdana" w:hAnsi="Verdana" w:cs="Verdana"/>
          <w:b/>
          <w:iCs/>
          <w:color w:val="666666"/>
          <w:spacing w:val="-10"/>
        </w:rPr>
      </w:pPr>
      <w:r>
        <w:rPr>
          <w:rFonts w:ascii="Verdana" w:eastAsia="Verdana" w:hAnsi="Verdana" w:cs="Verdana"/>
          <w:b/>
          <w:iCs/>
          <w:color w:val="4A66AC" w:themeColor="accent1"/>
          <w:spacing w:val="-10"/>
        </w:rPr>
        <w:t>Detector Acústico</w:t>
      </w:r>
      <w:r w:rsidR="0086057C">
        <w:rPr>
          <w:rFonts w:ascii="Verdana" w:eastAsia="Verdana" w:hAnsi="Verdana" w:cs="Verdana"/>
          <w:b/>
          <w:iCs/>
          <w:color w:val="666666"/>
          <w:spacing w:val="-10"/>
        </w:rPr>
        <w:t xml:space="preserve"> </w:t>
      </w:r>
    </w:p>
    <w:p w14:paraId="10D6DFE2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bookmarkStart w:id="5" w:name="_Hlk72329344"/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Com o recurso ao Aquaphon</w:t>
      </w:r>
      <w:bookmarkEnd w:id="5"/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 xml:space="preserve">, não escutámos quaisquer ruídos de fuga assinaláveis nas alimentações do circuito de água de consumo humano. </w:t>
      </w:r>
    </w:p>
    <w:p w14:paraId="1E5788F7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lastRenderedPageBreak/>
        <w:t>Com o recurso ao Aquaphon, escutámos ruídos de fuga assinaláveis no circuito de água de consumo humano, na(s) alimentação(ões) de …, …, …</w:t>
      </w:r>
    </w:p>
    <w:p w14:paraId="1F2E377C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Com o recurso ao Aquaphon, escutámos a rede de aquecimento central e detetámos um ruído de fuga assinalável, junto ao(s) radiador(es) da sala/quarto/casa de banho/…</w:t>
      </w:r>
    </w:p>
    <w:p w14:paraId="4B135C06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Com o recurso ao Aquaphon, escutámos a rede de aquecimento central e não detetámos quaisquer ruídos de fuga assinaláveis.</w:t>
      </w:r>
    </w:p>
    <w:p w14:paraId="40BE3310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Com o recurso ao Aquaphon, escutámos o pavimento/parede e detetámos um ruído de fuga assinalável no pavimento/parede da sala/quarto/casa de banho/…</w:t>
      </w:r>
    </w:p>
    <w:p w14:paraId="5BB9C155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Com o recurso ao Aquaphon, escutámos o pavimento/parede e não detetámos quaisquer ruídos de fuga assinaláveis.</w:t>
      </w:r>
    </w:p>
    <w:p w14:paraId="003AAF87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</w:p>
    <w:p w14:paraId="666C72C1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[Incluir fotos]</w:t>
      </w:r>
    </w:p>
    <w:p w14:paraId="697B5677" w14:textId="77777777" w:rsidR="00FB0D2C" w:rsidRDefault="00FB0D2C" w:rsidP="00FB0D2C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</w:p>
    <w:p w14:paraId="3BB1013A" w14:textId="77777777" w:rsidR="00FB0D2C" w:rsidRPr="0086057C" w:rsidRDefault="0086057C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>
        <w:rPr>
          <w:rFonts w:ascii="Verdana" w:eastAsia="Verdana" w:hAnsi="Verdana" w:cs="Verdana"/>
          <w:b/>
          <w:iCs/>
          <w:color w:val="4A66AC" w:themeColor="accent1"/>
          <w:spacing w:val="-10"/>
        </w:rPr>
        <w:t xml:space="preserve">Navitrack </w:t>
      </w:r>
    </w:p>
    <w:p w14:paraId="1088DA6D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Com o recurso ao localizador, concluímos que a cabeça da câmara está a uma distância de …. e a uma profundidade de …. A sua localização está assinalada pela marca vermelha/amarela.</w:t>
      </w:r>
    </w:p>
    <w:p w14:paraId="6D303E98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</w:p>
    <w:p w14:paraId="6EDE337E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[Incluir fotos]</w:t>
      </w:r>
    </w:p>
    <w:p w14:paraId="5D6A66BA" w14:textId="77777777" w:rsidR="00FB0D2C" w:rsidRDefault="00FB0D2C" w:rsidP="00FB0D2C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</w:p>
    <w:p w14:paraId="4D0A24A1" w14:textId="77777777" w:rsidR="00AD3E27" w:rsidRDefault="00AD3E27" w:rsidP="00FB0D2C">
      <w:pPr>
        <w:rPr>
          <w:rFonts w:ascii="Verdana" w:eastAsia="Verdana" w:hAnsi="Verdana" w:cs="Verdana"/>
          <w:b/>
          <w:iCs/>
          <w:color w:val="4A66AC" w:themeColor="accent1"/>
          <w:spacing w:val="-10"/>
        </w:rPr>
      </w:pPr>
    </w:p>
    <w:p w14:paraId="4D1CBC6F" w14:textId="77777777" w:rsidR="00AD3E27" w:rsidRDefault="00AD3E27" w:rsidP="00FB0D2C">
      <w:pPr>
        <w:rPr>
          <w:rFonts w:ascii="Verdana" w:eastAsia="Verdana" w:hAnsi="Verdana" w:cs="Verdana"/>
          <w:b/>
          <w:iCs/>
          <w:color w:val="4A66AC" w:themeColor="accent1"/>
          <w:spacing w:val="-10"/>
        </w:rPr>
      </w:pPr>
    </w:p>
    <w:p w14:paraId="5B44E829" w14:textId="77777777" w:rsidR="00AD3E27" w:rsidRDefault="00AD3E27" w:rsidP="00FB0D2C">
      <w:pPr>
        <w:rPr>
          <w:rFonts w:ascii="Verdana" w:eastAsia="Verdana" w:hAnsi="Verdana" w:cs="Verdana"/>
          <w:b/>
          <w:iCs/>
          <w:color w:val="4A66AC" w:themeColor="accent1"/>
          <w:spacing w:val="-10"/>
        </w:rPr>
      </w:pPr>
    </w:p>
    <w:p w14:paraId="67051F59" w14:textId="77777777" w:rsidR="00AD3E27" w:rsidRDefault="00AD3E27" w:rsidP="00FB0D2C">
      <w:pPr>
        <w:rPr>
          <w:rFonts w:ascii="Verdana" w:eastAsia="Verdana" w:hAnsi="Verdana" w:cs="Verdana"/>
          <w:b/>
          <w:iCs/>
          <w:color w:val="4A66AC" w:themeColor="accent1"/>
          <w:spacing w:val="-10"/>
        </w:rPr>
      </w:pPr>
    </w:p>
    <w:p w14:paraId="55F3D472" w14:textId="7D8B6095" w:rsidR="00FB0D2C" w:rsidRPr="0086057C" w:rsidRDefault="00FB0D2C" w:rsidP="00FB0D2C">
      <w:pPr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 w:rsidRPr="0086057C">
        <w:rPr>
          <w:rFonts w:ascii="Verdana" w:eastAsia="Verdana" w:hAnsi="Verdana" w:cs="Verdana"/>
          <w:b/>
          <w:iCs/>
          <w:color w:val="4A66AC" w:themeColor="accent1"/>
          <w:spacing w:val="-10"/>
        </w:rPr>
        <w:t>Gás traçador</w:t>
      </w:r>
    </w:p>
    <w:p w14:paraId="14A79C4B" w14:textId="2AE100A7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Retirámos a água das canalizações com ar comprimido</w:t>
      </w:r>
      <w:r w:rsidR="00AD3E27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 xml:space="preserve"> </w:t>
      </w: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e injetámos gás traçador,</w:t>
      </w:r>
      <w:r w:rsidR="00AD3E27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 xml:space="preserve"> </w:t>
      </w: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até à pressão de … bar (aquecimento central – até 2 bar –; redes prediais – até 6 bar). Detetámos uma perda de gás traçador com o nosso equipamento na sala/quarto/casa de banho/….</w:t>
      </w:r>
    </w:p>
    <w:p w14:paraId="7D23ABEE" w14:textId="77777777" w:rsidR="00FB0D2C" w:rsidRDefault="00FB0D2C" w:rsidP="00FB0D2C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</w:p>
    <w:p w14:paraId="5C87BCA0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[Incluir fotos]</w:t>
      </w:r>
    </w:p>
    <w:p w14:paraId="19B3DA4E" w14:textId="77777777" w:rsidR="00FB0D2C" w:rsidRDefault="00FB0D2C" w:rsidP="00FB0D2C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</w:p>
    <w:p w14:paraId="23CAA8EC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 w:rsidRPr="0086057C">
        <w:rPr>
          <w:rFonts w:ascii="Verdana" w:eastAsia="Verdana" w:hAnsi="Verdana" w:cs="Verdana"/>
          <w:b/>
          <w:iCs/>
          <w:color w:val="4A66AC" w:themeColor="accent1"/>
          <w:spacing w:val="-10"/>
        </w:rPr>
        <w:t>Teste com corantes</w:t>
      </w:r>
    </w:p>
    <w:p w14:paraId="30BF1D42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Apresentar resultados e incluir fotos.</w:t>
      </w:r>
    </w:p>
    <w:p w14:paraId="2ED2374F" w14:textId="77777777" w:rsidR="009F5A4D" w:rsidRDefault="009F5A4D" w:rsidP="009F5A4D">
      <w:pPr>
        <w:spacing w:line="276" w:lineRule="auto"/>
        <w:rPr>
          <w:rFonts w:ascii="Verdana" w:eastAsia="Verdana" w:hAnsi="Verdana" w:cs="Verdana"/>
          <w:bCs/>
          <w:i/>
          <w:color w:val="666666"/>
          <w:spacing w:val="-10"/>
          <w:sz w:val="20"/>
          <w:szCs w:val="20"/>
        </w:rPr>
      </w:pPr>
      <w:r w:rsidRPr="009F5A4D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Testámo</w:t>
      </w:r>
      <w:r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s xxxxx</w:t>
      </w:r>
      <w:r w:rsidRPr="009F5A4D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, com um corante fluorescente, para testes com luz ultravioleta - UV</w:t>
      </w:r>
      <w:r>
        <w:rPr>
          <w:rFonts w:ascii="Verdana" w:eastAsia="Verdana" w:hAnsi="Verdana" w:cs="Verdana"/>
          <w:bCs/>
          <w:i/>
          <w:color w:val="666666"/>
          <w:spacing w:val="-10"/>
          <w:sz w:val="20"/>
          <w:szCs w:val="20"/>
        </w:rPr>
        <w:t>.</w:t>
      </w:r>
    </w:p>
    <w:p w14:paraId="51A08C5E" w14:textId="77777777" w:rsidR="00FB0D2C" w:rsidRDefault="00FB0D2C" w:rsidP="00FB0D2C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</w:p>
    <w:p w14:paraId="1735D49B" w14:textId="77777777" w:rsidR="00FB0D2C" w:rsidRDefault="00FB0D2C" w:rsidP="00FB0D2C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</w:p>
    <w:p w14:paraId="072A0BB7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  <w:r w:rsidRPr="0086057C">
        <w:rPr>
          <w:rFonts w:ascii="Verdana" w:eastAsia="Verdana" w:hAnsi="Verdana" w:cs="Verdana"/>
          <w:b/>
          <w:iCs/>
          <w:color w:val="4A66AC" w:themeColor="accent1"/>
          <w:spacing w:val="-10"/>
        </w:rPr>
        <w:t>Conclusão</w:t>
      </w:r>
    </w:p>
    <w:p w14:paraId="731010F1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Resumo breve e sucinto das constatações e resultados.</w:t>
      </w:r>
    </w:p>
    <w:p w14:paraId="4A66E6DC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</w:p>
    <w:p w14:paraId="68B362C2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Visto que as tubagens passam em calhas/galerias/coretes, é difícil determinar a localização exata da fuga, uma vez que o gás se expande pelas calhas/galerias/coretes.</w:t>
      </w:r>
    </w:p>
    <w:p w14:paraId="44E08857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As vibrações acústicas que resultam da fuga, propagam-se pelas calhas/galerias/coretes.</w:t>
      </w:r>
    </w:p>
    <w:p w14:paraId="74DB3F9A" w14:textId="021AA5AB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 xml:space="preserve">O ruído da fuga é demasiadamente baixo para ser detetado com o </w:t>
      </w:r>
      <w:r w:rsidR="00AD3E27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Detector Electroacústico</w:t>
      </w: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.</w:t>
      </w:r>
    </w:p>
    <w:p w14:paraId="1A23FA86" w14:textId="77777777" w:rsidR="00FB0D2C" w:rsidRPr="0086057C" w:rsidRDefault="00FB0D2C" w:rsidP="00FB0D2C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Existe uma perda de pressão entre 1 e 1,5 bar por dia/serão necessárias algumas horas para se efetuar uma deteção via Aquaphon/câmara térmica.</w:t>
      </w:r>
    </w:p>
    <w:p w14:paraId="714E98A7" w14:textId="77777777" w:rsidR="00FB0D2C" w:rsidRDefault="00FB0D2C" w:rsidP="00FB0D2C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</w:p>
    <w:p w14:paraId="6F4344C9" w14:textId="64C19C38" w:rsidR="00FB0D2C" w:rsidRPr="00734A7B" w:rsidRDefault="00FB0D2C" w:rsidP="00FB0D2C">
      <w:pPr>
        <w:spacing w:before="240" w:line="276" w:lineRule="auto"/>
        <w:rPr>
          <w:rFonts w:ascii="Verdana" w:eastAsia="Verdana" w:hAnsi="Verdana" w:cs="Verdana"/>
          <w:b/>
          <w:bCs/>
          <w:color w:val="4A66AC" w:themeColor="accent1"/>
          <w:spacing w:val="-10"/>
        </w:rPr>
      </w:pPr>
    </w:p>
    <w:p w14:paraId="23AADBD1" w14:textId="360CA662" w:rsidR="00D944A3" w:rsidRDefault="00FB0D2C" w:rsidP="001A6F7F">
      <w:pPr>
        <w:spacing w:before="240" w:line="276" w:lineRule="auto"/>
        <w:rPr>
          <w:rFonts w:ascii="Verdana" w:eastAsia="Verdana" w:hAnsi="Verdana" w:cs="Verdana"/>
          <w:b/>
          <w:bCs/>
          <w:color w:val="4A66AC" w:themeColor="accent1"/>
          <w:spacing w:val="-10"/>
        </w:rPr>
      </w:pPr>
      <w:r w:rsidRPr="0086057C">
        <w:rPr>
          <w:rFonts w:ascii="Verdana" w:eastAsia="Verdana" w:hAnsi="Verdana" w:cs="Verdana"/>
          <w:b/>
          <w:bCs/>
          <w:color w:val="4A66AC" w:themeColor="accent1"/>
          <w:spacing w:val="-10"/>
        </w:rPr>
        <w:t>Informações gerais do técnico</w:t>
      </w:r>
    </w:p>
    <w:p w14:paraId="2A868082" w14:textId="77777777" w:rsidR="001B2BE7" w:rsidRDefault="001B2BE7" w:rsidP="001B2BE7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  <w:r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  <w:t>Assim que a causa da fuga esteja reparada, recomenda-se uma espera de tempo adequado, de acordo com as especificações dos materiais utilizados, antes de  se avançar com as reparações dos danos, tendo em conta os tempos de secagem.</w:t>
      </w:r>
    </w:p>
    <w:p w14:paraId="3AA9E713" w14:textId="77777777" w:rsidR="00BF7886" w:rsidRDefault="00BF7886" w:rsidP="00BF7886">
      <w:pPr>
        <w:spacing w:line="276" w:lineRule="auto"/>
        <w:rPr>
          <w:rFonts w:ascii="Verdana" w:eastAsia="Verdana" w:hAnsi="Verdana" w:cs="Verdana"/>
          <w:b/>
          <w:iCs/>
          <w:color w:val="4A66AC" w:themeColor="accent1"/>
          <w:spacing w:val="-10"/>
        </w:rPr>
      </w:pPr>
    </w:p>
    <w:p w14:paraId="41B30B34" w14:textId="102A1D12" w:rsidR="00BF7886" w:rsidRDefault="00BF7886" w:rsidP="00BF7886">
      <w:pPr>
        <w:spacing w:line="276" w:lineRule="auto"/>
        <w:rPr>
          <w:rFonts w:ascii="Verdana" w:eastAsia="Verdana" w:hAnsi="Verdana" w:cs="Verdana"/>
          <w:b/>
          <w:iCs/>
          <w:color w:val="666666"/>
          <w:spacing w:val="-10"/>
        </w:rPr>
      </w:pPr>
      <w:r w:rsidRPr="0086057C">
        <w:rPr>
          <w:rFonts w:ascii="Verdana" w:eastAsia="Verdana" w:hAnsi="Verdana" w:cs="Verdana"/>
          <w:b/>
          <w:iCs/>
          <w:color w:val="4A66AC" w:themeColor="accent1"/>
          <w:spacing w:val="-10"/>
        </w:rPr>
        <w:t xml:space="preserve">Métodos utilizados </w:t>
      </w:r>
    </w:p>
    <w:p w14:paraId="0CC1A7C7" w14:textId="77777777" w:rsidR="00BF7886" w:rsidRPr="0086057C" w:rsidRDefault="00BF7886" w:rsidP="00BF7886">
      <w:pPr>
        <w:pStyle w:val="ListParagraph"/>
        <w:numPr>
          <w:ilvl w:val="0"/>
          <w:numId w:val="3"/>
        </w:numPr>
        <w:spacing w:line="276" w:lineRule="auto"/>
        <w:ind w:left="720"/>
        <w:rPr>
          <w:rFonts w:ascii="Verdana" w:eastAsia="Verdana" w:hAnsi="Verdana" w:cs="Verdana"/>
          <w:iCs/>
          <w:color w:val="666666"/>
          <w:spacing w:val="-10"/>
          <w:lang w:val="pt-PT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lang w:val="pt-PT"/>
        </w:rPr>
        <w:t>Medição de humidade</w:t>
      </w:r>
    </w:p>
    <w:p w14:paraId="7C4E479E" w14:textId="77777777" w:rsidR="00BF7886" w:rsidRPr="0086057C" w:rsidRDefault="00BF7886" w:rsidP="00BF7886">
      <w:pPr>
        <w:pStyle w:val="ListParagraph"/>
        <w:numPr>
          <w:ilvl w:val="0"/>
          <w:numId w:val="3"/>
        </w:numPr>
        <w:spacing w:line="276" w:lineRule="auto"/>
        <w:ind w:left="720"/>
        <w:rPr>
          <w:rFonts w:ascii="Verdana" w:eastAsia="Verdana" w:hAnsi="Verdana" w:cs="Verdana"/>
          <w:iCs/>
          <w:color w:val="666666"/>
          <w:spacing w:val="-10"/>
          <w:lang w:val="pt-PT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lang w:val="pt-PT"/>
        </w:rPr>
        <w:t>Câmara térmica</w:t>
      </w:r>
    </w:p>
    <w:p w14:paraId="621E7FCB" w14:textId="77777777" w:rsidR="00BF7886" w:rsidRPr="0086057C" w:rsidRDefault="00BF7886" w:rsidP="00BF7886">
      <w:pPr>
        <w:pStyle w:val="ListParagraph"/>
        <w:numPr>
          <w:ilvl w:val="0"/>
          <w:numId w:val="3"/>
        </w:numPr>
        <w:spacing w:line="276" w:lineRule="auto"/>
        <w:ind w:left="720"/>
        <w:rPr>
          <w:rFonts w:ascii="Verdana" w:eastAsia="Verdana" w:hAnsi="Verdana" w:cs="Verdana"/>
          <w:iCs/>
          <w:color w:val="666666"/>
          <w:spacing w:val="-10"/>
          <w:lang w:val="pt-PT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lang w:val="pt-PT"/>
        </w:rPr>
        <w:t>Controlo Visual</w:t>
      </w:r>
    </w:p>
    <w:p w14:paraId="47197147" w14:textId="77777777" w:rsidR="00BF7886" w:rsidRDefault="00BF7886" w:rsidP="00BF7886">
      <w:pPr>
        <w:pStyle w:val="ListParagraph"/>
        <w:numPr>
          <w:ilvl w:val="0"/>
          <w:numId w:val="3"/>
        </w:numPr>
        <w:spacing w:line="276" w:lineRule="auto"/>
        <w:ind w:left="720"/>
        <w:rPr>
          <w:rFonts w:ascii="Verdana" w:eastAsia="Verdana" w:hAnsi="Verdana" w:cs="Verdana"/>
          <w:iCs/>
          <w:color w:val="666666"/>
          <w:spacing w:val="-10"/>
          <w:lang w:val="pt-PT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lang w:val="pt-PT"/>
        </w:rPr>
        <w:t xml:space="preserve">Câmara de </w:t>
      </w:r>
      <w:r>
        <w:rPr>
          <w:rFonts w:ascii="Verdana" w:eastAsia="Verdana" w:hAnsi="Verdana" w:cs="Verdana"/>
          <w:iCs/>
          <w:color w:val="666666"/>
          <w:spacing w:val="-10"/>
          <w:lang w:val="pt-PT"/>
        </w:rPr>
        <w:t>I</w:t>
      </w:r>
      <w:r w:rsidRPr="0086057C">
        <w:rPr>
          <w:rFonts w:ascii="Verdana" w:eastAsia="Verdana" w:hAnsi="Verdana" w:cs="Verdana"/>
          <w:iCs/>
          <w:color w:val="666666"/>
          <w:spacing w:val="-10"/>
          <w:lang w:val="pt-PT"/>
        </w:rPr>
        <w:t>nspeção/Endoscópi</w:t>
      </w:r>
      <w:r>
        <w:rPr>
          <w:rFonts w:ascii="Verdana" w:eastAsia="Verdana" w:hAnsi="Verdana" w:cs="Verdana"/>
          <w:iCs/>
          <w:color w:val="666666"/>
          <w:spacing w:val="-10"/>
          <w:lang w:val="pt-PT"/>
        </w:rPr>
        <w:t>ca</w:t>
      </w:r>
    </w:p>
    <w:p w14:paraId="361B852A" w14:textId="77777777" w:rsidR="00BF7886" w:rsidRPr="0086057C" w:rsidRDefault="00BF7886" w:rsidP="00BF7886">
      <w:pPr>
        <w:pStyle w:val="ListParagraph"/>
        <w:numPr>
          <w:ilvl w:val="0"/>
          <w:numId w:val="3"/>
        </w:numPr>
        <w:spacing w:line="276" w:lineRule="auto"/>
        <w:ind w:left="720"/>
        <w:rPr>
          <w:rFonts w:ascii="Verdana" w:eastAsia="Verdana" w:hAnsi="Verdana" w:cs="Verdana"/>
          <w:iCs/>
          <w:color w:val="666666"/>
          <w:spacing w:val="-10"/>
          <w:lang w:val="pt-PT"/>
        </w:rPr>
      </w:pPr>
      <w:r>
        <w:rPr>
          <w:rFonts w:ascii="Verdana" w:eastAsia="Verdana" w:hAnsi="Verdana" w:cs="Verdana"/>
          <w:iCs/>
          <w:color w:val="666666"/>
          <w:spacing w:val="-10"/>
          <w:lang w:val="pt-PT"/>
        </w:rPr>
        <w:t>Obturação</w:t>
      </w:r>
    </w:p>
    <w:p w14:paraId="58D063F7" w14:textId="77777777" w:rsidR="00BF7886" w:rsidRPr="0086057C" w:rsidRDefault="00BF7886" w:rsidP="00BF7886">
      <w:pPr>
        <w:pStyle w:val="ListParagraph"/>
        <w:numPr>
          <w:ilvl w:val="0"/>
          <w:numId w:val="3"/>
        </w:numPr>
        <w:spacing w:line="276" w:lineRule="auto"/>
        <w:ind w:left="720"/>
        <w:rPr>
          <w:rFonts w:ascii="Verdana" w:eastAsia="Verdana" w:hAnsi="Verdana" w:cs="Verdana"/>
          <w:iCs/>
          <w:color w:val="666666"/>
          <w:spacing w:val="-10"/>
          <w:lang w:val="pt-PT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lang w:val="pt-PT"/>
        </w:rPr>
        <w:t>Teste de pressão</w:t>
      </w:r>
    </w:p>
    <w:p w14:paraId="4D97CE0D" w14:textId="77777777" w:rsidR="00BF7886" w:rsidRPr="0086057C" w:rsidRDefault="00BF7886" w:rsidP="00BF7886">
      <w:pPr>
        <w:pStyle w:val="ListParagraph"/>
        <w:numPr>
          <w:ilvl w:val="0"/>
          <w:numId w:val="3"/>
        </w:numPr>
        <w:spacing w:line="276" w:lineRule="auto"/>
        <w:ind w:left="720"/>
        <w:rPr>
          <w:rFonts w:ascii="Verdana" w:eastAsia="Verdana" w:hAnsi="Verdana" w:cs="Verdana"/>
          <w:iCs/>
          <w:color w:val="666666"/>
          <w:spacing w:val="-10"/>
          <w:lang w:val="pt-PT"/>
        </w:rPr>
      </w:pPr>
      <w:r>
        <w:rPr>
          <w:rFonts w:ascii="Verdana" w:eastAsia="Verdana" w:hAnsi="Verdana" w:cs="Verdana"/>
          <w:iCs/>
          <w:color w:val="666666"/>
          <w:spacing w:val="-10"/>
          <w:lang w:val="pt-PT"/>
        </w:rPr>
        <w:t>D</w:t>
      </w:r>
      <w:r w:rsidRPr="0086057C">
        <w:rPr>
          <w:rFonts w:ascii="Verdana" w:eastAsia="Verdana" w:hAnsi="Verdana" w:cs="Verdana"/>
          <w:iCs/>
          <w:color w:val="666666"/>
          <w:spacing w:val="-10"/>
          <w:lang w:val="pt-PT"/>
        </w:rPr>
        <w:t xml:space="preserve">etetor </w:t>
      </w:r>
      <w:r>
        <w:rPr>
          <w:rFonts w:ascii="Verdana" w:eastAsia="Verdana" w:hAnsi="Verdana" w:cs="Verdana"/>
          <w:iCs/>
          <w:color w:val="666666"/>
          <w:spacing w:val="-10"/>
          <w:lang w:val="pt-PT"/>
        </w:rPr>
        <w:t>A</w:t>
      </w:r>
      <w:r w:rsidRPr="0086057C">
        <w:rPr>
          <w:rFonts w:ascii="Verdana" w:eastAsia="Verdana" w:hAnsi="Verdana" w:cs="Verdana"/>
          <w:iCs/>
          <w:color w:val="666666"/>
          <w:spacing w:val="-10"/>
          <w:lang w:val="pt-PT"/>
        </w:rPr>
        <w:t>cústico</w:t>
      </w:r>
    </w:p>
    <w:p w14:paraId="53C8A1F6" w14:textId="77777777" w:rsidR="00BF7886" w:rsidRPr="0086057C" w:rsidRDefault="00BF7886" w:rsidP="00BF7886">
      <w:pPr>
        <w:pStyle w:val="ListParagraph"/>
        <w:numPr>
          <w:ilvl w:val="0"/>
          <w:numId w:val="3"/>
        </w:numPr>
        <w:spacing w:line="276" w:lineRule="auto"/>
        <w:ind w:left="720"/>
        <w:rPr>
          <w:rFonts w:ascii="Verdana" w:eastAsia="Verdana" w:hAnsi="Verdana" w:cs="Verdana"/>
          <w:iCs/>
          <w:color w:val="666666"/>
          <w:spacing w:val="-10"/>
          <w:lang w:val="pt-PT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lang w:val="pt-PT"/>
        </w:rPr>
        <w:t>Navitrack (localizador)</w:t>
      </w:r>
    </w:p>
    <w:p w14:paraId="52FA4105" w14:textId="77777777" w:rsidR="00BF7886" w:rsidRPr="0086057C" w:rsidRDefault="00BF7886" w:rsidP="00BF7886">
      <w:pPr>
        <w:pStyle w:val="ListParagraph"/>
        <w:numPr>
          <w:ilvl w:val="0"/>
          <w:numId w:val="3"/>
        </w:numPr>
        <w:spacing w:line="276" w:lineRule="auto"/>
        <w:ind w:left="720"/>
        <w:rPr>
          <w:rFonts w:ascii="Verdana" w:eastAsia="Verdana" w:hAnsi="Verdana" w:cs="Verdana"/>
          <w:iCs/>
          <w:color w:val="666666"/>
          <w:spacing w:val="-10"/>
          <w:lang w:val="pt-PT"/>
        </w:rPr>
      </w:pPr>
      <w:r w:rsidRPr="0086057C">
        <w:rPr>
          <w:rFonts w:ascii="Verdana" w:eastAsia="Verdana" w:hAnsi="Verdana" w:cs="Verdana"/>
          <w:iCs/>
          <w:color w:val="666666"/>
          <w:spacing w:val="-10"/>
          <w:lang w:val="pt-PT"/>
        </w:rPr>
        <w:t>Deteção de gás</w:t>
      </w:r>
    </w:p>
    <w:p w14:paraId="1E57D4AC" w14:textId="538216AB" w:rsidR="001B2BE7" w:rsidRPr="00BF7886" w:rsidRDefault="00BF7886" w:rsidP="00BF7886">
      <w:pPr>
        <w:pStyle w:val="ListParagraph"/>
        <w:numPr>
          <w:ilvl w:val="0"/>
          <w:numId w:val="3"/>
        </w:numPr>
        <w:spacing w:line="276" w:lineRule="auto"/>
        <w:ind w:left="720"/>
        <w:rPr>
          <w:rFonts w:ascii="Verdana" w:eastAsia="Verdana" w:hAnsi="Verdana" w:cs="Verdana"/>
          <w:iCs/>
          <w:color w:val="666666"/>
          <w:spacing w:val="-10"/>
          <w:lang w:val="pt-PT"/>
        </w:rPr>
      </w:pPr>
      <w:r w:rsidRPr="00BF7886">
        <w:rPr>
          <w:rFonts w:ascii="Verdana" w:eastAsia="Verdana" w:hAnsi="Verdana" w:cs="Verdana"/>
          <w:iCs/>
          <w:color w:val="666666"/>
          <w:spacing w:val="-10"/>
        </w:rPr>
        <w:t xml:space="preserve">Teste com </w:t>
      </w:r>
      <w:proofErr w:type="spellStart"/>
      <w:r w:rsidRPr="00BF7886">
        <w:rPr>
          <w:rFonts w:ascii="Verdana" w:eastAsia="Verdana" w:hAnsi="Verdana" w:cs="Verdana"/>
          <w:iCs/>
          <w:color w:val="666666"/>
          <w:spacing w:val="-10"/>
        </w:rPr>
        <w:t>corantes</w:t>
      </w:r>
      <w:proofErr w:type="spellEnd"/>
    </w:p>
    <w:p w14:paraId="6CBFB944" w14:textId="77777777" w:rsidR="00D944A3" w:rsidRPr="00373407" w:rsidRDefault="00D944A3" w:rsidP="00D944A3">
      <w:pPr>
        <w:spacing w:line="276" w:lineRule="auto"/>
        <w:rPr>
          <w:rFonts w:ascii="Verdana" w:eastAsia="Verdana" w:hAnsi="Verdana" w:cs="Verdana"/>
          <w:iCs/>
          <w:color w:val="666666"/>
          <w:spacing w:val="-10"/>
          <w:sz w:val="20"/>
          <w:szCs w:val="20"/>
        </w:rPr>
      </w:pPr>
    </w:p>
    <w:p w14:paraId="4A816C87" w14:textId="77777777" w:rsidR="00D944A3" w:rsidRDefault="00D944A3" w:rsidP="00D944A3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</w:p>
    <w:p w14:paraId="622D597F" w14:textId="77777777" w:rsidR="00D944A3" w:rsidRDefault="00D944A3" w:rsidP="00D944A3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</w:p>
    <w:p w14:paraId="7574B1BD" w14:textId="77777777" w:rsidR="00D944A3" w:rsidRDefault="00D944A3" w:rsidP="00D944A3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</w:p>
    <w:p w14:paraId="1F087092" w14:textId="1ACDD06D" w:rsidR="00A667F2" w:rsidRPr="00D8302A" w:rsidRDefault="00A667F2" w:rsidP="00A667F2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</w:p>
    <w:p w14:paraId="21D34138" w14:textId="77777777" w:rsidR="00A667F2" w:rsidRPr="001360FE" w:rsidRDefault="00A667F2" w:rsidP="00A667F2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</w:p>
    <w:p w14:paraId="4079D351" w14:textId="77777777" w:rsidR="00A667F2" w:rsidRPr="001360FE" w:rsidRDefault="00A667F2" w:rsidP="00A667F2">
      <w:pPr>
        <w:spacing w:line="276" w:lineRule="auto"/>
        <w:rPr>
          <w:rFonts w:ascii="Verdana" w:eastAsia="Verdana" w:hAnsi="Verdana" w:cs="Verdana"/>
          <w:color w:val="666666"/>
          <w:spacing w:val="-10"/>
          <w:sz w:val="20"/>
          <w:szCs w:val="20"/>
        </w:rPr>
      </w:pPr>
    </w:p>
    <w:p w14:paraId="3B279ADE" w14:textId="77777777" w:rsidR="00220D8D" w:rsidRPr="004225A5" w:rsidRDefault="00220D8D" w:rsidP="00220D8D">
      <w:pPr>
        <w:spacing w:line="276" w:lineRule="auto"/>
        <w:rPr>
          <w:rFonts w:ascii="Verdana" w:eastAsia="Verdana" w:hAnsi="Verdana" w:cs="Verdana"/>
          <w:b/>
          <w:bCs/>
          <w:iCs/>
          <w:color w:val="666666"/>
          <w:spacing w:val="-10"/>
        </w:rPr>
      </w:pPr>
      <w:r w:rsidRPr="004225A5">
        <w:rPr>
          <w:rFonts w:ascii="Verdana" w:eastAsia="Verdana" w:hAnsi="Verdana" w:cs="Verdana"/>
          <w:b/>
          <w:bCs/>
          <w:iCs/>
          <w:color w:val="666666"/>
          <w:spacing w:val="-10"/>
        </w:rPr>
        <w:t>Técnico</w:t>
      </w:r>
    </w:p>
    <w:p w14:paraId="796D15E1" w14:textId="77777777" w:rsidR="00220D8D" w:rsidRPr="001360FE" w:rsidRDefault="00220D8D" w:rsidP="00220D8D">
      <w:pPr>
        <w:spacing w:line="276" w:lineRule="auto"/>
        <w:rPr>
          <w:rFonts w:ascii="Verdana" w:eastAsia="Verdana" w:hAnsi="Verdana" w:cs="Verdana"/>
          <w:i/>
          <w:iCs/>
          <w:color w:val="666666"/>
          <w:spacing w:val="-10"/>
          <w:sz w:val="20"/>
          <w:szCs w:val="20"/>
        </w:rPr>
      </w:pPr>
      <w:r w:rsidRPr="004225A5">
        <w:rPr>
          <w:rFonts w:ascii="Verdana" w:eastAsia="Verdana" w:hAnsi="Verdana" w:cs="Verdana"/>
          <w:b/>
          <w:bCs/>
          <w:iCs/>
          <w:color w:val="666666"/>
          <w:spacing w:val="-10"/>
        </w:rPr>
        <w:lastRenderedPageBreak/>
        <w:t>Vítor Gomes</w:t>
      </w:r>
    </w:p>
    <w:p w14:paraId="1CAC9954" w14:textId="77777777" w:rsidR="00800235" w:rsidRDefault="00800235" w:rsidP="00A667F2">
      <w:pPr>
        <w:spacing w:line="276" w:lineRule="auto"/>
        <w:rPr>
          <w:rFonts w:ascii="Verdana" w:eastAsia="Verdana" w:hAnsi="Verdana" w:cs="Verdana"/>
          <w:b/>
          <w:iCs/>
          <w:color w:val="666666"/>
          <w:spacing w:val="-10"/>
        </w:rPr>
      </w:pPr>
    </w:p>
    <w:sectPr w:rsidR="0080023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056F8" w14:textId="77777777" w:rsidR="00FF7833" w:rsidRDefault="00FF7833" w:rsidP="00A667F2">
      <w:pPr>
        <w:spacing w:after="0" w:line="240" w:lineRule="auto"/>
      </w:pPr>
      <w:r>
        <w:separator/>
      </w:r>
    </w:p>
  </w:endnote>
  <w:endnote w:type="continuationSeparator" w:id="0">
    <w:p w14:paraId="4E7E25A1" w14:textId="77777777" w:rsidR="00FF7833" w:rsidRDefault="00FF7833" w:rsidP="00A6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B3D02" w14:textId="77777777" w:rsidR="002565E7" w:rsidRPr="002A4048" w:rsidRDefault="009829DF" w:rsidP="002A4048">
    <w:pPr>
      <w:spacing w:line="276" w:lineRule="auto"/>
      <w:rPr>
        <w:color w:val="0000FF"/>
        <w:u w:val="single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44D427F" wp14:editId="42FCB576">
              <wp:simplePos x="0" y="0"/>
              <wp:positionH relativeFrom="margin">
                <wp:posOffset>5158740</wp:posOffset>
              </wp:positionH>
              <wp:positionV relativeFrom="paragraph">
                <wp:posOffset>-162560</wp:posOffset>
              </wp:positionV>
              <wp:extent cx="523875" cy="60007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3875" cy="600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3CA59F6" w14:textId="77777777" w:rsidR="009829DF" w:rsidRPr="00AD228C" w:rsidRDefault="009829DF" w:rsidP="009829DF">
                          <w:pPr>
                            <w:spacing w:line="276" w:lineRule="auto"/>
                            <w:rPr>
                              <w:color w:val="0000FF"/>
                            </w:rPr>
                          </w:pPr>
                          <w:r>
                            <w:rPr>
                              <w:noProof/>
                              <w:lang w:eastAsia="pt-PT"/>
                            </w:rPr>
                            <w:drawing>
                              <wp:inline distT="0" distB="0" distL="0" distR="0" wp14:anchorId="2A97F002" wp14:editId="21DF476F">
                                <wp:extent cx="230188" cy="342900"/>
                                <wp:effectExtent l="0" t="0" r="0" b="0"/>
                                <wp:docPr id="10" name="Imagem 10" descr="Modelo Grátis | Psd de água azul gota íco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8" descr="Modelo Grátis | Psd de água azul gota íco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7711" t="5626" r="28169" b="683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5151" cy="3800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  <w:r w:rsidRPr="002A4048">
                            <w:rPr>
                              <w:rStyle w:val="Hyperlink"/>
                              <w:u w:val="none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4D427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406.2pt;margin-top:-12.8pt;width:41.25pt;height:4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" filled="f" stroked="f" strokeweight=".5pt">
              <v:textbox>
                <w:txbxContent>
                  <w:p w14:paraId="73CA59F6" w14:textId="77777777" w:rsidR="009829DF" w:rsidRPr="00AD228C" w:rsidRDefault="009829DF" w:rsidP="009829DF">
                    <w:pPr>
                      <w:spacing w:line="276" w:lineRule="auto"/>
                      <w:rPr>
                        <w:color w:val="0000FF"/>
                      </w:rPr>
                    </w:pPr>
                    <w:r>
                      <w:rPr>
                        <w:noProof/>
                        <w:lang w:eastAsia="pt-PT"/>
                      </w:rPr>
                      <w:drawing>
                        <wp:inline distT="0" distB="0" distL="0" distR="0" wp14:anchorId="2A97F002" wp14:editId="21DF476F">
                          <wp:extent cx="230188" cy="342900"/>
                          <wp:effectExtent l="0" t="0" r="0" b="0"/>
                          <wp:docPr id="10" name="Imagem 10" descr="Modelo Grátis | Psd de água azul gota íco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8" descr="Modelo Grátis | Psd de água azul gota íco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7711" t="5626" r="28169" b="683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255151" cy="3800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  <w:r w:rsidRPr="002A4048">
                      <w:rPr>
                        <w:rStyle w:val="Hyperlink"/>
                        <w:u w:val="none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hyperlink r:id="rId2" w:history="1">
      <w:r w:rsidRPr="002A4048">
        <w:rPr>
          <w:rStyle w:val="Hyperlink"/>
          <w:u w:val="none"/>
        </w:rPr>
        <w:t>https://v-aguatech.com</w:t>
      </w:r>
    </w:hyperlink>
    <w:r>
      <w:rPr>
        <w:rStyle w:val="Hyperlink"/>
        <w:u w:val="none"/>
      </w:rPr>
      <w:tab/>
      <w:t xml:space="preserve"> </w:t>
    </w:r>
    <w:r w:rsidRPr="009829DF">
      <w:rPr>
        <w:rStyle w:val="Hyperlink"/>
        <w:u w:val="none"/>
      </w:rPr>
      <w:ptab w:relativeTo="margin" w:alignment="center" w:leader="none"/>
    </w:r>
    <w:r w:rsidRPr="009829DF">
      <w:rPr>
        <w:rStyle w:val="Hyperlink"/>
        <w:u w:val="none"/>
      </w:rPr>
      <w:ptab w:relativeTo="margin" w:alignment="right" w:leader="none"/>
    </w:r>
    <w:r w:rsidRPr="009829DF">
      <w:rPr>
        <w:rStyle w:val="Hyperlink"/>
        <w:color w:val="FFFFFF" w:themeColor="background1"/>
        <w:u w:val="none"/>
      </w:rPr>
      <w:fldChar w:fldCharType="begin"/>
    </w:r>
    <w:r w:rsidRPr="009829DF">
      <w:rPr>
        <w:rStyle w:val="Hyperlink"/>
        <w:color w:val="FFFFFF" w:themeColor="background1"/>
        <w:u w:val="none"/>
      </w:rPr>
      <w:instrText>PAGE   \* MERGEFORMAT</w:instrText>
    </w:r>
    <w:r w:rsidRPr="009829DF">
      <w:rPr>
        <w:rStyle w:val="Hyperlink"/>
        <w:color w:val="FFFFFF" w:themeColor="background1"/>
        <w:u w:val="none"/>
      </w:rPr>
      <w:fldChar w:fldCharType="separate"/>
    </w:r>
    <w:r w:rsidR="000A7733">
      <w:rPr>
        <w:rStyle w:val="Hyperlink"/>
        <w:noProof/>
        <w:color w:val="FFFFFF" w:themeColor="background1"/>
        <w:u w:val="none"/>
      </w:rPr>
      <w:t>7</w:t>
    </w:r>
    <w:r w:rsidRPr="009829DF">
      <w:rPr>
        <w:rStyle w:val="Hyperlink"/>
        <w:color w:val="FFFFFF" w:themeColor="background1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D68C3" w14:textId="77777777" w:rsidR="00FF7833" w:rsidRDefault="00FF7833" w:rsidP="00A667F2">
      <w:pPr>
        <w:spacing w:after="0" w:line="240" w:lineRule="auto"/>
      </w:pPr>
      <w:r>
        <w:separator/>
      </w:r>
    </w:p>
  </w:footnote>
  <w:footnote w:type="continuationSeparator" w:id="0">
    <w:p w14:paraId="482DD04E" w14:textId="77777777" w:rsidR="00FF7833" w:rsidRDefault="00FF7833" w:rsidP="00A6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523D7" w14:textId="77777777" w:rsidR="002A4048" w:rsidRDefault="002A4048" w:rsidP="002A4048">
    <w:pPr>
      <w:pStyle w:val="Header"/>
      <w:ind w:left="7080"/>
    </w:pPr>
    <w:r>
      <w:rPr>
        <w:noProof/>
        <w:lang w:eastAsia="pt-PT"/>
      </w:rPr>
      <w:drawing>
        <wp:inline distT="0" distB="0" distL="0" distR="0" wp14:anchorId="36070B58" wp14:editId="474B06B6">
          <wp:extent cx="1562100" cy="312420"/>
          <wp:effectExtent l="0" t="0" r="0" b="0"/>
          <wp:docPr id="8" name="Imagem 8" descr="v.aguate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v.aguate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3696" cy="312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50F52"/>
    <w:multiLevelType w:val="hybridMultilevel"/>
    <w:tmpl w:val="F27060F8"/>
    <w:lvl w:ilvl="0" w:tplc="30325580">
      <w:start w:val="2600"/>
      <w:numFmt w:val="bullet"/>
      <w:lvlText w:val="-"/>
      <w:lvlJc w:val="left"/>
      <w:pPr>
        <w:ind w:left="360" w:hanging="360"/>
      </w:pPr>
      <w:rPr>
        <w:rFonts w:ascii="Verdana" w:eastAsia="Verdana" w:hAnsi="Verdana" w:cs="Verdan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7A7B54"/>
    <w:multiLevelType w:val="hybridMultilevel"/>
    <w:tmpl w:val="4072C3C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092245">
    <w:abstractNumId w:val="1"/>
  </w:num>
  <w:num w:numId="2" w16cid:durableId="378214792">
    <w:abstractNumId w:val="0"/>
  </w:num>
  <w:num w:numId="3" w16cid:durableId="1173839507">
    <w:abstractNumId w:val="0"/>
  </w:num>
  <w:num w:numId="4" w16cid:durableId="812068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7F2"/>
    <w:rsid w:val="0001242C"/>
    <w:rsid w:val="00015463"/>
    <w:rsid w:val="00022D78"/>
    <w:rsid w:val="00046C0E"/>
    <w:rsid w:val="00055D36"/>
    <w:rsid w:val="00062801"/>
    <w:rsid w:val="000A7733"/>
    <w:rsid w:val="001A419C"/>
    <w:rsid w:val="001A6F7F"/>
    <w:rsid w:val="001B100F"/>
    <w:rsid w:val="001B2BE7"/>
    <w:rsid w:val="001E1FEA"/>
    <w:rsid w:val="00215ADD"/>
    <w:rsid w:val="00220D8D"/>
    <w:rsid w:val="00221118"/>
    <w:rsid w:val="002565E7"/>
    <w:rsid w:val="002A4048"/>
    <w:rsid w:val="002C7E61"/>
    <w:rsid w:val="00373407"/>
    <w:rsid w:val="003D200B"/>
    <w:rsid w:val="003E2ADC"/>
    <w:rsid w:val="0044602D"/>
    <w:rsid w:val="00457545"/>
    <w:rsid w:val="0046580E"/>
    <w:rsid w:val="00477E93"/>
    <w:rsid w:val="00515E9F"/>
    <w:rsid w:val="00546900"/>
    <w:rsid w:val="00547721"/>
    <w:rsid w:val="005832BF"/>
    <w:rsid w:val="005E7FAF"/>
    <w:rsid w:val="00604FC9"/>
    <w:rsid w:val="00671EF3"/>
    <w:rsid w:val="007079CD"/>
    <w:rsid w:val="00734A7B"/>
    <w:rsid w:val="007673B7"/>
    <w:rsid w:val="007827DE"/>
    <w:rsid w:val="00800235"/>
    <w:rsid w:val="0086057C"/>
    <w:rsid w:val="00864680"/>
    <w:rsid w:val="0088305A"/>
    <w:rsid w:val="008E3142"/>
    <w:rsid w:val="008F3A56"/>
    <w:rsid w:val="00900934"/>
    <w:rsid w:val="009766BE"/>
    <w:rsid w:val="009829DF"/>
    <w:rsid w:val="009C558F"/>
    <w:rsid w:val="009F5A4D"/>
    <w:rsid w:val="00A667F2"/>
    <w:rsid w:val="00A67144"/>
    <w:rsid w:val="00A96E8F"/>
    <w:rsid w:val="00AD3E27"/>
    <w:rsid w:val="00B4247C"/>
    <w:rsid w:val="00B47AA7"/>
    <w:rsid w:val="00B63C0D"/>
    <w:rsid w:val="00B725FE"/>
    <w:rsid w:val="00BA2099"/>
    <w:rsid w:val="00BA2EA4"/>
    <w:rsid w:val="00BA3308"/>
    <w:rsid w:val="00BE2042"/>
    <w:rsid w:val="00BF7886"/>
    <w:rsid w:val="00C2087B"/>
    <w:rsid w:val="00CF2D51"/>
    <w:rsid w:val="00D04D56"/>
    <w:rsid w:val="00D47552"/>
    <w:rsid w:val="00D944A3"/>
    <w:rsid w:val="00DB0998"/>
    <w:rsid w:val="00DC1FC7"/>
    <w:rsid w:val="00E414FB"/>
    <w:rsid w:val="00F77123"/>
    <w:rsid w:val="00FB0D2C"/>
    <w:rsid w:val="00FF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803CF"/>
  <w15:chartTrackingRefBased/>
  <w15:docId w15:val="{B5E44224-33EC-42FF-AB6E-4B4785BE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67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7F2"/>
  </w:style>
  <w:style w:type="paragraph" w:styleId="Footer">
    <w:name w:val="footer"/>
    <w:basedOn w:val="Normal"/>
    <w:link w:val="FooterChar"/>
    <w:uiPriority w:val="99"/>
    <w:unhideWhenUsed/>
    <w:rsid w:val="00A667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7F2"/>
  </w:style>
  <w:style w:type="table" w:styleId="TableGrid">
    <w:name w:val="Table Grid"/>
    <w:basedOn w:val="TableNormal"/>
    <w:uiPriority w:val="59"/>
    <w:rsid w:val="00A66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7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uiPriority w:val="99"/>
    <w:unhideWhenUsed/>
    <w:rsid w:val="00B725F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565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5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v-aguatech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A4101-EE9D-452C-A0E1-75BDF09F1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1081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</dc:creator>
  <cp:keywords/>
  <dc:description/>
  <cp:lastModifiedBy>Vitor Gomes</cp:lastModifiedBy>
  <cp:revision>20</cp:revision>
  <dcterms:created xsi:type="dcterms:W3CDTF">2020-11-24T17:48:00Z</dcterms:created>
  <dcterms:modified xsi:type="dcterms:W3CDTF">2026-01-19T20:30:00Z</dcterms:modified>
</cp:coreProperties>
</file>