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2060"/>
  <w:body>
    <w:sdt>
      <w:sdtPr>
        <w:id w:val="-1179346276"/>
        <w:docPartObj>
          <w:docPartGallery w:val="Cover Pages"/>
          <w:docPartUnique/>
        </w:docPartObj>
      </w:sdtPr>
      <w:sdtEndPr>
        <w:rPr>
          <w:lang w:val="pt-PT"/>
        </w:rPr>
      </w:sdtEndPr>
      <w:sdtContent>
        <w:p w14:paraId="456272C0" w14:textId="425548E8" w:rsidR="007C5F87" w:rsidRDefault="007C5F87">
          <w:r>
            <w:rPr>
              <w:noProof/>
            </w:rPr>
            <mc:AlternateContent>
              <mc:Choice Requires="wps">
                <w:drawing>
                  <wp:anchor distT="0" distB="0" distL="114300" distR="114300" simplePos="0" relativeHeight="251658240" behindDoc="0" locked="0" layoutInCell="1" allowOverlap="1" wp14:anchorId="5FC73B34" wp14:editId="40F5F118">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19050" t="19050" r="22225" b="2286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2060"/>
                            </a:solidFill>
                            <a:ln w="38100">
                              <a:solidFill>
                                <a:schemeClr val="bg1"/>
                              </a:solidFill>
                            </a:ln>
                          </wps:spPr>
                          <wps:txbx>
                            <w:txbxContent>
                              <w:sdt>
                                <w:sdtPr>
                                  <w:rPr>
                                    <w:caps/>
                                    <w:color w:val="FFFFFF" w:themeColor="background1"/>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51228E0C" w14:textId="63A4C5C3" w:rsidR="007C5F87" w:rsidRPr="007C5F87" w:rsidRDefault="001F452B">
                                    <w:pPr>
                                      <w:pStyle w:val="Title"/>
                                      <w:jc w:val="right"/>
                                      <w:rPr>
                                        <w:caps/>
                                        <w:color w:val="FFFFFF" w:themeColor="background1"/>
                                      </w:rPr>
                                    </w:pPr>
                                    <w:r w:rsidRPr="001F452B">
                                      <w:rPr>
                                        <w:caps/>
                                        <w:color w:val="FFFFFF" w:themeColor="background1"/>
                                      </w:rPr>
                                      <w:t>PJM/IA PROGRAM VERSION 1.0</w:t>
                                    </w:r>
                                  </w:p>
                                </w:sdtContent>
                              </w:sdt>
                              <w:p w14:paraId="4510A18D" w14:textId="0012F39C" w:rsidR="007C5F87" w:rsidRDefault="007C5F87">
                                <w:pPr>
                                  <w:spacing w:before="240"/>
                                  <w:ind w:left="1008"/>
                                  <w:jc w:val="right"/>
                                  <w:rPr>
                                    <w:color w:val="FFFFFF" w:themeColor="background1"/>
                                  </w:rPr>
                                </w:pPr>
                                <w:r>
                                  <w:rPr>
                                    <w:noProof/>
                                  </w:rPr>
                                  <w:drawing>
                                    <wp:inline distT="0" distB="0" distL="0" distR="0" wp14:anchorId="5E0861D7" wp14:editId="029E5CCF">
                                      <wp:extent cx="3177798" cy="45720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5813" cy="4583531"/>
                                              </a:xfrm>
                                              <a:prstGeom prst="rect">
                                                <a:avLst/>
                                              </a:prstGeom>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FC73B34" id="Rectangle 16" o:spid="_x0000_s1026" style="position:absolute;margin-left:0;margin-top:0;width:422.3pt;height:760.1pt;z-index:25165824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" fillcolor="#002060" strokecolor="white [3212]" strokeweight="3pt">
                    <v:path arrowok="t"/>
                    <v:textbox inset="21.6pt,1in,21.6pt">
                      <w:txbxContent>
                        <w:sdt>
                          <w:sdtPr>
                            <w:rPr>
                              <w:caps/>
                              <w:color w:val="FFFFFF" w:themeColor="background1"/>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51228E0C" w14:textId="63A4C5C3" w:rsidR="007C5F87" w:rsidRPr="007C5F87" w:rsidRDefault="001F452B">
                              <w:pPr>
                                <w:pStyle w:val="Title"/>
                                <w:jc w:val="right"/>
                                <w:rPr>
                                  <w:caps/>
                                  <w:color w:val="FFFFFF" w:themeColor="background1"/>
                                </w:rPr>
                              </w:pPr>
                              <w:r w:rsidRPr="001F452B">
                                <w:rPr>
                                  <w:caps/>
                                  <w:color w:val="FFFFFF" w:themeColor="background1"/>
                                </w:rPr>
                                <w:t>PJM/IA PROGRAM VERSION 1.0</w:t>
                              </w:r>
                            </w:p>
                          </w:sdtContent>
                        </w:sdt>
                        <w:p w14:paraId="4510A18D" w14:textId="0012F39C" w:rsidR="007C5F87" w:rsidRDefault="007C5F87">
                          <w:pPr>
                            <w:spacing w:before="240"/>
                            <w:ind w:left="1008"/>
                            <w:jc w:val="right"/>
                            <w:rPr>
                              <w:color w:val="FFFFFF" w:themeColor="background1"/>
                            </w:rPr>
                          </w:pPr>
                          <w:r>
                            <w:rPr>
                              <w:noProof/>
                            </w:rPr>
                            <w:drawing>
                              <wp:inline distT="0" distB="0" distL="0" distR="0" wp14:anchorId="5E0861D7" wp14:editId="029E5CCF">
                                <wp:extent cx="3177798" cy="45720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5813" cy="4583531"/>
                                        </a:xfrm>
                                        <a:prstGeom prst="rect">
                                          <a:avLst/>
                                        </a:prstGeom>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53A8DFD3" wp14:editId="362EF0B9">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381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000000" w:themeColor="text1"/>
                                    <w:sz w:val="40"/>
                                    <w:szCs w:val="40"/>
                                    <w14:textOutline w14:w="9525" w14:cap="rnd" w14:cmpd="sng" w14:algn="ctr">
                                      <w14:solidFill>
                                        <w14:schemeClr w14:val="tx1"/>
                                      </w14:solidFill>
                                      <w14:prstDash w14:val="solid"/>
                                      <w14:bevel/>
                                    </w14:textOutline>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242CD19D" w14:textId="792E96A7" w:rsidR="007C5F87" w:rsidRPr="007C5F87" w:rsidRDefault="001F452B">
                                    <w:pPr>
                                      <w:pStyle w:val="Subtitle"/>
                                      <w:rPr>
                                        <w:rFonts w:cstheme="minorBidi"/>
                                        <w:color w:val="auto"/>
                                      </w:rPr>
                                    </w:pPr>
                                    <w:r w:rsidRPr="001F452B">
                                      <w:rPr>
                                        <w:rFonts w:cstheme="minorBidi"/>
                                        <w:color w:val="000000" w:themeColor="text1"/>
                                        <w:sz w:val="40"/>
                                        <w:szCs w:val="40"/>
                                        <w14:textOutline w14:w="9525" w14:cap="rnd" w14:cmpd="sng" w14:algn="ctr">
                                          <w14:solidFill>
                                            <w14:schemeClr w14:val="tx1"/>
                                          </w14:solidFill>
                                          <w14:prstDash w14:val="solid"/>
                                          <w14:bevel/>
                                        </w14:textOutline>
                                      </w:rPr>
                                      <w:t>User Manual</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3A8DFD3" id="Rectangle 472" o:spid="_x0000_s1027" style="position:absolute;margin-left:0;margin-top:0;width:148.1pt;height:760.3pt;z-index:25165926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" fillcolor="yellow" stroked="f" strokeweight="1.5pt">
                    <v:stroke endcap="round"/>
                    <v:textbox inset="14.4pt,,14.4pt">
                      <w:txbxContent>
                        <w:sdt>
                          <w:sdtPr>
                            <w:rPr>
                              <w:rFonts w:cstheme="minorBidi"/>
                              <w:color w:val="000000" w:themeColor="text1"/>
                              <w:sz w:val="40"/>
                              <w:szCs w:val="40"/>
                              <w14:textOutline w14:w="9525" w14:cap="rnd" w14:cmpd="sng" w14:algn="ctr">
                                <w14:solidFill>
                                  <w14:schemeClr w14:val="tx1"/>
                                </w14:solidFill>
                                <w14:prstDash w14:val="solid"/>
                                <w14:bevel/>
                              </w14:textOutline>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242CD19D" w14:textId="792E96A7" w:rsidR="007C5F87" w:rsidRPr="007C5F87" w:rsidRDefault="001F452B">
                              <w:pPr>
                                <w:pStyle w:val="Subtitle"/>
                                <w:rPr>
                                  <w:rFonts w:cstheme="minorBidi"/>
                                  <w:color w:val="auto"/>
                                </w:rPr>
                              </w:pPr>
                              <w:r w:rsidRPr="001F452B">
                                <w:rPr>
                                  <w:rFonts w:cstheme="minorBidi"/>
                                  <w:color w:val="000000" w:themeColor="text1"/>
                                  <w:sz w:val="40"/>
                                  <w:szCs w:val="40"/>
                                  <w14:textOutline w14:w="9525" w14:cap="rnd" w14:cmpd="sng" w14:algn="ctr">
                                    <w14:solidFill>
                                      <w14:schemeClr w14:val="tx1"/>
                                    </w14:solidFill>
                                    <w14:prstDash w14:val="solid"/>
                                    <w14:bevel/>
                                  </w14:textOutline>
                                </w:rPr>
                                <w:t>User Manual</w:t>
                              </w:r>
                            </w:p>
                          </w:sdtContent>
                        </w:sdt>
                      </w:txbxContent>
                    </v:textbox>
                    <w10:wrap anchorx="page" anchory="page"/>
                  </v:rect>
                </w:pict>
              </mc:Fallback>
            </mc:AlternateContent>
          </w:r>
        </w:p>
        <w:p w14:paraId="6CD919FF" w14:textId="77777777" w:rsidR="007C5F87" w:rsidRDefault="007C5F87"/>
        <w:p w14:paraId="41A387B2" w14:textId="3B02C0DC" w:rsidR="007C5F87" w:rsidRDefault="007C5F87">
          <w:pPr>
            <w:rPr>
              <w:lang w:val="pt-PT"/>
            </w:rPr>
          </w:pPr>
          <w:r>
            <w:rPr>
              <w:lang w:val="pt-PT"/>
            </w:rPr>
            <w:br w:type="page"/>
          </w:r>
        </w:p>
      </w:sdtContent>
    </w:sdt>
    <w:p w14:paraId="4C62A7D7" w14:textId="43989BF8" w:rsidR="00CE034E" w:rsidRDefault="00CE034E">
      <w:pPr>
        <w:rPr>
          <w:sz w:val="28"/>
          <w:szCs w:val="28"/>
          <w:lang w:val="pt-PT"/>
        </w:rPr>
      </w:pPr>
    </w:p>
    <w:sdt>
      <w:sdtPr>
        <w:rPr>
          <w:rFonts w:asciiTheme="minorHAnsi" w:eastAsiaTheme="minorHAnsi" w:hAnsiTheme="minorHAnsi" w:cstheme="minorBidi"/>
          <w:color w:val="auto"/>
          <w:sz w:val="22"/>
          <w:szCs w:val="22"/>
          <w:lang w:val="en-GB"/>
        </w:rPr>
        <w:id w:val="-570580870"/>
        <w:docPartObj>
          <w:docPartGallery w:val="Table of Contents"/>
          <w:docPartUnique/>
        </w:docPartObj>
      </w:sdtPr>
      <w:sdtEndPr>
        <w:rPr>
          <w:b/>
          <w:bCs/>
          <w:noProof/>
        </w:rPr>
      </w:sdtEndPr>
      <w:sdtContent>
        <w:p w14:paraId="4066FD6B" w14:textId="7EC14BB9" w:rsidR="00CE034E" w:rsidRDefault="00CE034E">
          <w:pPr>
            <w:pStyle w:val="TOCHeading"/>
            <w:rPr>
              <w:b/>
              <w:bCs/>
              <w:color w:val="FFFFFF" w:themeColor="background1"/>
            </w:rPr>
          </w:pPr>
          <w:proofErr w:type="spellStart"/>
          <w:r w:rsidRPr="00CE034E">
            <w:rPr>
              <w:b/>
              <w:bCs/>
              <w:color w:val="FFFFFF" w:themeColor="background1"/>
            </w:rPr>
            <w:t>Indice</w:t>
          </w:r>
          <w:proofErr w:type="spellEnd"/>
        </w:p>
        <w:p w14:paraId="5882E1A1" w14:textId="77777777" w:rsidR="00CE034E" w:rsidRPr="00CE034E" w:rsidRDefault="00CE034E" w:rsidP="00CE034E">
          <w:pPr>
            <w:rPr>
              <w:lang w:val="en-US"/>
            </w:rPr>
          </w:pPr>
        </w:p>
        <w:p w14:paraId="12A0C234" w14:textId="736CBC5E" w:rsidR="00E32154" w:rsidRDefault="00CE034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90510300" w:history="1">
            <w:r w:rsidR="00E32154" w:rsidRPr="00706634">
              <w:rPr>
                <w:rStyle w:val="Hyperlink"/>
                <w:b/>
                <w:bCs/>
                <w:noProof/>
                <w:lang w:val="pt-PT"/>
              </w:rPr>
              <w:t>Introdução</w:t>
            </w:r>
            <w:r w:rsidR="00E32154">
              <w:rPr>
                <w:noProof/>
                <w:webHidden/>
              </w:rPr>
              <w:tab/>
            </w:r>
            <w:r w:rsidR="00E32154">
              <w:rPr>
                <w:noProof/>
                <w:webHidden/>
              </w:rPr>
              <w:fldChar w:fldCharType="begin"/>
            </w:r>
            <w:r w:rsidR="00E32154">
              <w:rPr>
                <w:noProof/>
                <w:webHidden/>
              </w:rPr>
              <w:instrText xml:space="preserve"> PAGEREF _Toc190510300 \h </w:instrText>
            </w:r>
            <w:r w:rsidR="00E32154">
              <w:rPr>
                <w:noProof/>
                <w:webHidden/>
              </w:rPr>
            </w:r>
            <w:r w:rsidR="00E32154">
              <w:rPr>
                <w:noProof/>
                <w:webHidden/>
              </w:rPr>
              <w:fldChar w:fldCharType="separate"/>
            </w:r>
            <w:r w:rsidR="007A0539">
              <w:rPr>
                <w:noProof/>
                <w:webHidden/>
              </w:rPr>
              <w:t>2</w:t>
            </w:r>
            <w:r w:rsidR="00E32154">
              <w:rPr>
                <w:noProof/>
                <w:webHidden/>
              </w:rPr>
              <w:fldChar w:fldCharType="end"/>
            </w:r>
          </w:hyperlink>
        </w:p>
        <w:p w14:paraId="3C46FF7C" w14:textId="008377FA" w:rsidR="00E32154" w:rsidRDefault="009E0AF3">
          <w:pPr>
            <w:pStyle w:val="TOC1"/>
            <w:tabs>
              <w:tab w:val="right" w:leader="dot" w:pos="9016"/>
            </w:tabs>
            <w:rPr>
              <w:rFonts w:eastAsiaTheme="minorEastAsia"/>
              <w:noProof/>
              <w:lang w:eastAsia="en-GB"/>
            </w:rPr>
          </w:pPr>
          <w:hyperlink w:anchor="_Toc190510301" w:history="1">
            <w:r w:rsidR="00E32154" w:rsidRPr="00706634">
              <w:rPr>
                <w:rStyle w:val="Hyperlink"/>
                <w:b/>
                <w:bCs/>
                <w:noProof/>
                <w:lang w:val="pt-PT"/>
              </w:rPr>
              <w:t>Requisitos técnicos</w:t>
            </w:r>
            <w:r w:rsidR="00E32154">
              <w:rPr>
                <w:noProof/>
                <w:webHidden/>
              </w:rPr>
              <w:tab/>
            </w:r>
            <w:r w:rsidR="00E32154">
              <w:rPr>
                <w:noProof/>
                <w:webHidden/>
              </w:rPr>
              <w:fldChar w:fldCharType="begin"/>
            </w:r>
            <w:r w:rsidR="00E32154">
              <w:rPr>
                <w:noProof/>
                <w:webHidden/>
              </w:rPr>
              <w:instrText xml:space="preserve"> PAGEREF _Toc190510301 \h </w:instrText>
            </w:r>
            <w:r w:rsidR="00E32154">
              <w:rPr>
                <w:noProof/>
                <w:webHidden/>
              </w:rPr>
            </w:r>
            <w:r w:rsidR="00E32154">
              <w:rPr>
                <w:noProof/>
                <w:webHidden/>
              </w:rPr>
              <w:fldChar w:fldCharType="separate"/>
            </w:r>
            <w:r w:rsidR="007A0539">
              <w:rPr>
                <w:noProof/>
                <w:webHidden/>
              </w:rPr>
              <w:t>4</w:t>
            </w:r>
            <w:r w:rsidR="00E32154">
              <w:rPr>
                <w:noProof/>
                <w:webHidden/>
              </w:rPr>
              <w:fldChar w:fldCharType="end"/>
            </w:r>
          </w:hyperlink>
        </w:p>
        <w:p w14:paraId="0AC4138A" w14:textId="2E7E3C53" w:rsidR="00E32154" w:rsidRDefault="009E0AF3">
          <w:pPr>
            <w:pStyle w:val="TOC1"/>
            <w:tabs>
              <w:tab w:val="right" w:leader="dot" w:pos="9016"/>
            </w:tabs>
            <w:rPr>
              <w:rFonts w:eastAsiaTheme="minorEastAsia"/>
              <w:noProof/>
              <w:lang w:eastAsia="en-GB"/>
            </w:rPr>
          </w:pPr>
          <w:hyperlink w:anchor="_Toc190510302" w:history="1">
            <w:r w:rsidR="00E32154" w:rsidRPr="00706634">
              <w:rPr>
                <w:rStyle w:val="Hyperlink"/>
                <w:b/>
                <w:bCs/>
                <w:noProof/>
                <w:lang w:val="pt-PT"/>
              </w:rPr>
              <w:t>Módulo de Funcionamento</w:t>
            </w:r>
            <w:r w:rsidR="00E32154">
              <w:rPr>
                <w:noProof/>
                <w:webHidden/>
              </w:rPr>
              <w:tab/>
            </w:r>
            <w:r w:rsidR="00E32154">
              <w:rPr>
                <w:noProof/>
                <w:webHidden/>
              </w:rPr>
              <w:fldChar w:fldCharType="begin"/>
            </w:r>
            <w:r w:rsidR="00E32154">
              <w:rPr>
                <w:noProof/>
                <w:webHidden/>
              </w:rPr>
              <w:instrText xml:space="preserve"> PAGEREF _Toc190510302 \h </w:instrText>
            </w:r>
            <w:r w:rsidR="00E32154">
              <w:rPr>
                <w:noProof/>
                <w:webHidden/>
              </w:rPr>
            </w:r>
            <w:r w:rsidR="00E32154">
              <w:rPr>
                <w:noProof/>
                <w:webHidden/>
              </w:rPr>
              <w:fldChar w:fldCharType="separate"/>
            </w:r>
            <w:r w:rsidR="007A0539">
              <w:rPr>
                <w:noProof/>
                <w:webHidden/>
              </w:rPr>
              <w:t>5</w:t>
            </w:r>
            <w:r w:rsidR="00E32154">
              <w:rPr>
                <w:noProof/>
                <w:webHidden/>
              </w:rPr>
              <w:fldChar w:fldCharType="end"/>
            </w:r>
          </w:hyperlink>
        </w:p>
        <w:p w14:paraId="1F2E404B" w14:textId="2BB881EA" w:rsidR="00E32154" w:rsidRDefault="009E0AF3">
          <w:pPr>
            <w:pStyle w:val="TOC1"/>
            <w:tabs>
              <w:tab w:val="right" w:leader="dot" w:pos="9016"/>
            </w:tabs>
            <w:rPr>
              <w:rFonts w:eastAsiaTheme="minorEastAsia"/>
              <w:noProof/>
              <w:lang w:eastAsia="en-GB"/>
            </w:rPr>
          </w:pPr>
          <w:hyperlink w:anchor="_Toc190510303" w:history="1">
            <w:r w:rsidR="00E32154" w:rsidRPr="00706634">
              <w:rPr>
                <w:rStyle w:val="Hyperlink"/>
                <w:b/>
                <w:bCs/>
                <w:noProof/>
                <w:lang w:val="pt-PT"/>
              </w:rPr>
              <w:t>Instalação</w:t>
            </w:r>
            <w:r w:rsidR="00E32154">
              <w:rPr>
                <w:noProof/>
                <w:webHidden/>
              </w:rPr>
              <w:tab/>
            </w:r>
            <w:r w:rsidR="00E32154">
              <w:rPr>
                <w:noProof/>
                <w:webHidden/>
              </w:rPr>
              <w:fldChar w:fldCharType="begin"/>
            </w:r>
            <w:r w:rsidR="00E32154">
              <w:rPr>
                <w:noProof/>
                <w:webHidden/>
              </w:rPr>
              <w:instrText xml:space="preserve"> PAGEREF _Toc190510303 \h </w:instrText>
            </w:r>
            <w:r w:rsidR="00E32154">
              <w:rPr>
                <w:noProof/>
                <w:webHidden/>
              </w:rPr>
            </w:r>
            <w:r w:rsidR="00E32154">
              <w:rPr>
                <w:noProof/>
                <w:webHidden/>
              </w:rPr>
              <w:fldChar w:fldCharType="separate"/>
            </w:r>
            <w:r w:rsidR="007A0539">
              <w:rPr>
                <w:noProof/>
                <w:webHidden/>
              </w:rPr>
              <w:t>9</w:t>
            </w:r>
            <w:r w:rsidR="00E32154">
              <w:rPr>
                <w:noProof/>
                <w:webHidden/>
              </w:rPr>
              <w:fldChar w:fldCharType="end"/>
            </w:r>
          </w:hyperlink>
        </w:p>
        <w:p w14:paraId="4C6548B3" w14:textId="5D699B2F" w:rsidR="00E32154" w:rsidRDefault="009E0AF3">
          <w:pPr>
            <w:pStyle w:val="TOC1"/>
            <w:tabs>
              <w:tab w:val="right" w:leader="dot" w:pos="9016"/>
            </w:tabs>
            <w:rPr>
              <w:rFonts w:eastAsiaTheme="minorEastAsia"/>
              <w:noProof/>
              <w:lang w:eastAsia="en-GB"/>
            </w:rPr>
          </w:pPr>
          <w:hyperlink w:anchor="_Toc190510304" w:history="1">
            <w:r w:rsidR="00E32154" w:rsidRPr="00706634">
              <w:rPr>
                <w:rStyle w:val="Hyperlink"/>
                <w:b/>
                <w:bCs/>
                <w:noProof/>
                <w:lang w:val="pt-PT"/>
              </w:rPr>
              <w:t>Modo de Utilização</w:t>
            </w:r>
            <w:r w:rsidR="00E32154">
              <w:rPr>
                <w:noProof/>
                <w:webHidden/>
              </w:rPr>
              <w:tab/>
            </w:r>
            <w:r w:rsidR="00E32154">
              <w:rPr>
                <w:noProof/>
                <w:webHidden/>
              </w:rPr>
              <w:fldChar w:fldCharType="begin"/>
            </w:r>
            <w:r w:rsidR="00E32154">
              <w:rPr>
                <w:noProof/>
                <w:webHidden/>
              </w:rPr>
              <w:instrText xml:space="preserve"> PAGEREF _Toc190510304 \h </w:instrText>
            </w:r>
            <w:r w:rsidR="00E32154">
              <w:rPr>
                <w:noProof/>
                <w:webHidden/>
              </w:rPr>
            </w:r>
            <w:r w:rsidR="00E32154">
              <w:rPr>
                <w:noProof/>
                <w:webHidden/>
              </w:rPr>
              <w:fldChar w:fldCharType="separate"/>
            </w:r>
            <w:r w:rsidR="007A0539">
              <w:rPr>
                <w:noProof/>
                <w:webHidden/>
              </w:rPr>
              <w:t>11</w:t>
            </w:r>
            <w:r w:rsidR="00E32154">
              <w:rPr>
                <w:noProof/>
                <w:webHidden/>
              </w:rPr>
              <w:fldChar w:fldCharType="end"/>
            </w:r>
          </w:hyperlink>
        </w:p>
        <w:p w14:paraId="4A14C185" w14:textId="64A2D17E" w:rsidR="00CE034E" w:rsidRDefault="00CE034E">
          <w:r>
            <w:rPr>
              <w:b/>
              <w:bCs/>
              <w:noProof/>
            </w:rPr>
            <w:fldChar w:fldCharType="end"/>
          </w:r>
        </w:p>
      </w:sdtContent>
    </w:sdt>
    <w:p w14:paraId="111C806F" w14:textId="7FCDAFFA" w:rsidR="00CE034E" w:rsidRDefault="00CE034E">
      <w:pPr>
        <w:rPr>
          <w:sz w:val="28"/>
          <w:szCs w:val="28"/>
          <w:lang w:val="pt-PT"/>
        </w:rPr>
      </w:pPr>
      <w:r>
        <w:rPr>
          <w:sz w:val="28"/>
          <w:szCs w:val="28"/>
          <w:lang w:val="pt-PT"/>
        </w:rPr>
        <w:br w:type="page"/>
      </w:r>
    </w:p>
    <w:p w14:paraId="10E517F6" w14:textId="15863973" w:rsidR="00844145" w:rsidRPr="001F452B" w:rsidRDefault="001F452B" w:rsidP="00CE034E">
      <w:pPr>
        <w:pStyle w:val="Heading1"/>
        <w:rPr>
          <w:b/>
          <w:bCs/>
          <w:color w:val="FFFFFF" w:themeColor="background1"/>
          <w:sz w:val="40"/>
          <w:szCs w:val="40"/>
        </w:rPr>
      </w:pPr>
      <w:r w:rsidRPr="001F452B">
        <w:rPr>
          <w:b/>
          <w:bCs/>
          <w:color w:val="FFFFFF" w:themeColor="background1"/>
          <w:sz w:val="40"/>
          <w:szCs w:val="40"/>
        </w:rPr>
        <w:lastRenderedPageBreak/>
        <w:t>Introduction</w:t>
      </w:r>
    </w:p>
    <w:p w14:paraId="069DBAD4" w14:textId="4A7C10BF" w:rsidR="00EC1CE2" w:rsidRDefault="00EC1CE2">
      <w:pPr>
        <w:rPr>
          <w:sz w:val="28"/>
          <w:szCs w:val="28"/>
        </w:rPr>
      </w:pPr>
    </w:p>
    <w:p w14:paraId="149B45B5" w14:textId="77777777" w:rsidR="001F452B" w:rsidRPr="001F452B" w:rsidRDefault="001F452B">
      <w:pPr>
        <w:rPr>
          <w:sz w:val="28"/>
          <w:szCs w:val="28"/>
        </w:rPr>
      </w:pPr>
    </w:p>
    <w:p w14:paraId="37C26A46" w14:textId="77777777" w:rsidR="001F452B" w:rsidRPr="001F452B" w:rsidRDefault="001F452B" w:rsidP="001F452B">
      <w:pPr>
        <w:jc w:val="both"/>
        <w:rPr>
          <w:sz w:val="28"/>
          <w:szCs w:val="28"/>
        </w:rPr>
      </w:pPr>
      <w:r w:rsidRPr="001F452B">
        <w:rPr>
          <w:sz w:val="28"/>
          <w:szCs w:val="28"/>
        </w:rPr>
        <w:t>This project serves as a support tool for criminal investigations, assisting investigators in the interrogation of witnesses and suspects.</w:t>
      </w:r>
    </w:p>
    <w:p w14:paraId="3873D167" w14:textId="18649649" w:rsidR="001F452B" w:rsidRDefault="001F452B" w:rsidP="001F452B">
      <w:pPr>
        <w:jc w:val="both"/>
        <w:rPr>
          <w:sz w:val="28"/>
          <w:szCs w:val="28"/>
        </w:rPr>
      </w:pPr>
      <w:r w:rsidRPr="001F452B">
        <w:rPr>
          <w:sz w:val="28"/>
          <w:szCs w:val="28"/>
        </w:rPr>
        <w:t>Developed as a modular solution, the PJM/IA program is an innovative system capable of categorizing human emotions through three distinct approaches:</w:t>
      </w:r>
    </w:p>
    <w:p w14:paraId="65E62DE8" w14:textId="77777777" w:rsidR="001F452B" w:rsidRPr="001F452B" w:rsidRDefault="001F452B" w:rsidP="001F452B">
      <w:pPr>
        <w:jc w:val="both"/>
        <w:rPr>
          <w:sz w:val="28"/>
          <w:szCs w:val="28"/>
        </w:rPr>
      </w:pPr>
    </w:p>
    <w:p w14:paraId="4E352B51" w14:textId="77777777" w:rsidR="001F452B" w:rsidRPr="001F452B" w:rsidRDefault="001F452B" w:rsidP="001F452B">
      <w:pPr>
        <w:pStyle w:val="ListParagraph"/>
        <w:numPr>
          <w:ilvl w:val="0"/>
          <w:numId w:val="8"/>
        </w:numPr>
        <w:jc w:val="both"/>
        <w:rPr>
          <w:sz w:val="28"/>
          <w:szCs w:val="28"/>
        </w:rPr>
      </w:pPr>
      <w:r w:rsidRPr="001F452B">
        <w:rPr>
          <w:sz w:val="28"/>
          <w:szCs w:val="28"/>
        </w:rPr>
        <w:t>FER (Facial Emotion Recognition) – Identifies emotions through facial expressions.</w:t>
      </w:r>
    </w:p>
    <w:p w14:paraId="68CBA687" w14:textId="2CCA6D96" w:rsidR="001F452B" w:rsidRPr="001F452B" w:rsidRDefault="001F452B" w:rsidP="001F452B">
      <w:pPr>
        <w:pStyle w:val="ListParagraph"/>
        <w:numPr>
          <w:ilvl w:val="0"/>
          <w:numId w:val="8"/>
        </w:numPr>
        <w:jc w:val="both"/>
        <w:rPr>
          <w:sz w:val="28"/>
          <w:szCs w:val="28"/>
        </w:rPr>
      </w:pPr>
      <w:r w:rsidRPr="001F452B">
        <w:rPr>
          <w:sz w:val="28"/>
          <w:szCs w:val="28"/>
        </w:rPr>
        <w:t xml:space="preserve">SER (Speech Emotion Recognition) – </w:t>
      </w:r>
      <w:r w:rsidRPr="001F452B">
        <w:rPr>
          <w:sz w:val="28"/>
          <w:szCs w:val="28"/>
        </w:rPr>
        <w:t>Analyses</w:t>
      </w:r>
      <w:r w:rsidRPr="001F452B">
        <w:rPr>
          <w:sz w:val="28"/>
          <w:szCs w:val="28"/>
        </w:rPr>
        <w:t xml:space="preserve"> vocal tone to detect emotional states.</w:t>
      </w:r>
    </w:p>
    <w:p w14:paraId="67C07CA8" w14:textId="756BD52D" w:rsidR="001F452B" w:rsidRDefault="001F452B" w:rsidP="001F452B">
      <w:pPr>
        <w:pStyle w:val="ListParagraph"/>
        <w:numPr>
          <w:ilvl w:val="0"/>
          <w:numId w:val="8"/>
        </w:numPr>
        <w:jc w:val="both"/>
        <w:rPr>
          <w:sz w:val="28"/>
          <w:szCs w:val="28"/>
        </w:rPr>
      </w:pPr>
      <w:r w:rsidRPr="001F452B">
        <w:rPr>
          <w:sz w:val="28"/>
          <w:szCs w:val="28"/>
        </w:rPr>
        <w:t>Sentiment Analysis – Classifies the sentiment expressed in spoken words.</w:t>
      </w:r>
    </w:p>
    <w:p w14:paraId="44DE1F53" w14:textId="77777777" w:rsidR="001F452B" w:rsidRPr="001F452B" w:rsidRDefault="001F452B" w:rsidP="001F452B">
      <w:pPr>
        <w:pStyle w:val="ListParagraph"/>
        <w:jc w:val="both"/>
        <w:rPr>
          <w:sz w:val="28"/>
          <w:szCs w:val="28"/>
        </w:rPr>
      </w:pPr>
    </w:p>
    <w:p w14:paraId="5E7B1D49" w14:textId="5A311311" w:rsidR="001F452B" w:rsidRDefault="001F452B" w:rsidP="001F452B">
      <w:pPr>
        <w:jc w:val="both"/>
        <w:rPr>
          <w:sz w:val="28"/>
          <w:szCs w:val="28"/>
        </w:rPr>
      </w:pPr>
      <w:r w:rsidRPr="001F452B">
        <w:rPr>
          <w:sz w:val="28"/>
          <w:szCs w:val="28"/>
        </w:rPr>
        <w:t>Beyond being a powerful tool for enhancing interrogations, PJM/IA fully automates the administrative process associated with investigations. The system extracts subject data directly from official records or national identification cards, enabling the automatic completion of standard reports used by the Military Judiciary Police (PJM).</w:t>
      </w:r>
    </w:p>
    <w:p w14:paraId="27B56837" w14:textId="77777777" w:rsidR="001F452B" w:rsidRPr="001F452B" w:rsidRDefault="001F452B" w:rsidP="001F452B">
      <w:pPr>
        <w:jc w:val="both"/>
        <w:rPr>
          <w:sz w:val="28"/>
          <w:szCs w:val="28"/>
        </w:rPr>
      </w:pPr>
    </w:p>
    <w:p w14:paraId="341F54B5" w14:textId="6CDAD667" w:rsidR="001F452B" w:rsidRDefault="001F452B" w:rsidP="001F452B">
      <w:pPr>
        <w:jc w:val="both"/>
        <w:rPr>
          <w:sz w:val="28"/>
          <w:szCs w:val="28"/>
        </w:rPr>
      </w:pPr>
      <w:r w:rsidRPr="001F452B">
        <w:rPr>
          <w:sz w:val="28"/>
          <w:szCs w:val="28"/>
        </w:rPr>
        <w:t>Additionally, leveraging Natural Language Processing (NLP) techniques, the program transcribes entire interrogations from audio to text, providing investigators with instant access to full transcripts.</w:t>
      </w:r>
    </w:p>
    <w:p w14:paraId="22600F20" w14:textId="23CDEDD3" w:rsidR="001F452B" w:rsidRDefault="001F452B" w:rsidP="001F452B">
      <w:pPr>
        <w:jc w:val="both"/>
        <w:rPr>
          <w:sz w:val="28"/>
          <w:szCs w:val="28"/>
        </w:rPr>
      </w:pPr>
    </w:p>
    <w:p w14:paraId="2E296C8E" w14:textId="06364035" w:rsidR="001F452B" w:rsidRDefault="001F452B" w:rsidP="001F452B">
      <w:pPr>
        <w:jc w:val="both"/>
        <w:rPr>
          <w:sz w:val="28"/>
          <w:szCs w:val="28"/>
        </w:rPr>
      </w:pPr>
    </w:p>
    <w:p w14:paraId="6A49E2B4" w14:textId="2F8B0F19" w:rsidR="001F452B" w:rsidRDefault="001F452B" w:rsidP="001F452B">
      <w:pPr>
        <w:jc w:val="both"/>
        <w:rPr>
          <w:sz w:val="28"/>
          <w:szCs w:val="28"/>
        </w:rPr>
      </w:pPr>
    </w:p>
    <w:p w14:paraId="04CF07A7" w14:textId="77777777" w:rsidR="001F452B" w:rsidRPr="001F452B" w:rsidRDefault="001F452B" w:rsidP="001F452B">
      <w:pPr>
        <w:jc w:val="both"/>
        <w:rPr>
          <w:sz w:val="28"/>
          <w:szCs w:val="28"/>
        </w:rPr>
      </w:pPr>
    </w:p>
    <w:p w14:paraId="218F5E24" w14:textId="77777777" w:rsidR="001F452B" w:rsidRPr="001F452B" w:rsidRDefault="001F452B" w:rsidP="001F452B">
      <w:pPr>
        <w:jc w:val="both"/>
        <w:rPr>
          <w:sz w:val="28"/>
          <w:szCs w:val="28"/>
        </w:rPr>
      </w:pPr>
      <w:r w:rsidRPr="001F452B">
        <w:rPr>
          <w:sz w:val="28"/>
          <w:szCs w:val="28"/>
        </w:rPr>
        <w:lastRenderedPageBreak/>
        <w:t>As a final output, the investigator receives:</w:t>
      </w:r>
    </w:p>
    <w:p w14:paraId="141B600D" w14:textId="5AFE289A" w:rsidR="001F452B" w:rsidRPr="001F452B" w:rsidRDefault="001F452B" w:rsidP="001F452B">
      <w:pPr>
        <w:pStyle w:val="ListParagraph"/>
        <w:numPr>
          <w:ilvl w:val="0"/>
          <w:numId w:val="9"/>
        </w:numPr>
        <w:jc w:val="both"/>
        <w:rPr>
          <w:sz w:val="28"/>
          <w:szCs w:val="28"/>
        </w:rPr>
      </w:pPr>
      <w:r w:rsidRPr="001F452B">
        <w:rPr>
          <w:sz w:val="28"/>
          <w:szCs w:val="28"/>
        </w:rPr>
        <w:t>Official PJM reports, automatically populated with relevant data.</w:t>
      </w:r>
    </w:p>
    <w:p w14:paraId="79408572" w14:textId="394D73C3" w:rsidR="001F452B" w:rsidRPr="001F452B" w:rsidRDefault="001F452B" w:rsidP="001F452B">
      <w:pPr>
        <w:pStyle w:val="ListParagraph"/>
        <w:numPr>
          <w:ilvl w:val="0"/>
          <w:numId w:val="9"/>
        </w:numPr>
        <w:jc w:val="both"/>
        <w:rPr>
          <w:sz w:val="28"/>
          <w:szCs w:val="28"/>
        </w:rPr>
      </w:pPr>
      <w:r w:rsidRPr="001F452B">
        <w:rPr>
          <w:sz w:val="28"/>
          <w:szCs w:val="28"/>
        </w:rPr>
        <w:t>A complementary report detailing emotion analysis throughout the interrogation, recording emotional fluctuations every 10 seconds.</w:t>
      </w:r>
    </w:p>
    <w:p w14:paraId="3B4C657E" w14:textId="2F228D48" w:rsidR="001F452B" w:rsidRPr="001F452B" w:rsidRDefault="001F452B" w:rsidP="001F452B">
      <w:pPr>
        <w:pStyle w:val="ListParagraph"/>
        <w:numPr>
          <w:ilvl w:val="0"/>
          <w:numId w:val="9"/>
        </w:numPr>
        <w:jc w:val="both"/>
        <w:rPr>
          <w:sz w:val="28"/>
          <w:szCs w:val="28"/>
        </w:rPr>
      </w:pPr>
      <w:r w:rsidRPr="001F452B">
        <w:rPr>
          <w:sz w:val="28"/>
          <w:szCs w:val="28"/>
        </w:rPr>
        <w:t>A video overlay combining insights from all three emotional analysis methods (FER, SER, and sentiment analysis).</w:t>
      </w:r>
    </w:p>
    <w:p w14:paraId="7CDE6F02" w14:textId="77777777" w:rsidR="001F452B" w:rsidRPr="001F452B" w:rsidRDefault="001F452B" w:rsidP="001F452B">
      <w:pPr>
        <w:jc w:val="both"/>
        <w:rPr>
          <w:sz w:val="28"/>
          <w:szCs w:val="28"/>
        </w:rPr>
      </w:pPr>
      <w:r w:rsidRPr="001F452B">
        <w:rPr>
          <w:sz w:val="28"/>
          <w:szCs w:val="28"/>
        </w:rPr>
        <w:t>This tool represents a significant advancement in criminal investigation, improving efficiency, accuracy, and analytical support during interrogations.</w:t>
      </w:r>
    </w:p>
    <w:p w14:paraId="00C8AEB2" w14:textId="66FCADA0" w:rsidR="00CE034E" w:rsidRPr="001F452B" w:rsidRDefault="00CE034E">
      <w:pPr>
        <w:rPr>
          <w:sz w:val="28"/>
          <w:szCs w:val="28"/>
        </w:rPr>
      </w:pPr>
      <w:r w:rsidRPr="001F452B">
        <w:rPr>
          <w:sz w:val="28"/>
          <w:szCs w:val="28"/>
        </w:rPr>
        <w:br w:type="page"/>
      </w:r>
    </w:p>
    <w:p w14:paraId="0F9E47AE" w14:textId="7478A6D3" w:rsidR="00E049EC" w:rsidRDefault="001F452B" w:rsidP="00E049EC">
      <w:pPr>
        <w:rPr>
          <w:lang w:val="pt-PT"/>
        </w:rPr>
      </w:pPr>
      <w:bookmarkStart w:id="0" w:name="_Requisitos_técnicos"/>
      <w:bookmarkEnd w:id="0"/>
      <w:proofErr w:type="spellStart"/>
      <w:r w:rsidRPr="001F452B">
        <w:rPr>
          <w:rFonts w:asciiTheme="majorHAnsi" w:eastAsiaTheme="majorEastAsia" w:hAnsiTheme="majorHAnsi" w:cstheme="majorBidi"/>
          <w:b/>
          <w:bCs/>
          <w:color w:val="FFFFFF" w:themeColor="background1"/>
          <w:sz w:val="40"/>
          <w:szCs w:val="40"/>
          <w:lang w:val="pt-PT"/>
        </w:rPr>
        <w:lastRenderedPageBreak/>
        <w:t>Technical</w:t>
      </w:r>
      <w:proofErr w:type="spellEnd"/>
      <w:r w:rsidRPr="001F452B">
        <w:rPr>
          <w:rFonts w:asciiTheme="majorHAnsi" w:eastAsiaTheme="majorEastAsia" w:hAnsiTheme="majorHAnsi" w:cstheme="majorBidi"/>
          <w:b/>
          <w:bCs/>
          <w:color w:val="FFFFFF" w:themeColor="background1"/>
          <w:sz w:val="40"/>
          <w:szCs w:val="40"/>
          <w:lang w:val="pt-PT"/>
        </w:rPr>
        <w:t xml:space="preserve"> </w:t>
      </w:r>
      <w:proofErr w:type="spellStart"/>
      <w:r w:rsidRPr="001F452B">
        <w:rPr>
          <w:rFonts w:asciiTheme="majorHAnsi" w:eastAsiaTheme="majorEastAsia" w:hAnsiTheme="majorHAnsi" w:cstheme="majorBidi"/>
          <w:b/>
          <w:bCs/>
          <w:color w:val="FFFFFF" w:themeColor="background1"/>
          <w:sz w:val="40"/>
          <w:szCs w:val="40"/>
          <w:lang w:val="pt-PT"/>
        </w:rPr>
        <w:t>Requirements</w:t>
      </w:r>
      <w:proofErr w:type="spellEnd"/>
    </w:p>
    <w:p w14:paraId="2E0B3824" w14:textId="39A02C16" w:rsidR="00CE034E" w:rsidRPr="00CE034E" w:rsidRDefault="001F452B" w:rsidP="00CE034E">
      <w:pPr>
        <w:rPr>
          <w:lang w:val="pt-PT"/>
        </w:rPr>
      </w:pPr>
      <w:r>
        <w:t>Machine Requirements</w:t>
      </w:r>
      <w:r>
        <w:t>:</w:t>
      </w:r>
    </w:p>
    <w:tbl>
      <w:tblPr>
        <w:tblStyle w:val="TableGrid"/>
        <w:tblW w:w="0" w:type="auto"/>
        <w:jc w:val="center"/>
        <w:tblLook w:val="04A0" w:firstRow="1" w:lastRow="0" w:firstColumn="1" w:lastColumn="0" w:noHBand="0" w:noVBand="1"/>
      </w:tblPr>
      <w:tblGrid>
        <w:gridCol w:w="3005"/>
        <w:gridCol w:w="3005"/>
        <w:gridCol w:w="3006"/>
      </w:tblGrid>
      <w:tr w:rsidR="001F452B" w14:paraId="464971C7" w14:textId="77777777" w:rsidTr="00824D00">
        <w:trPr>
          <w:jc w:val="center"/>
        </w:trPr>
        <w:tc>
          <w:tcPr>
            <w:tcW w:w="3005" w:type="dxa"/>
          </w:tcPr>
          <w:p w14:paraId="7BCF9D0C" w14:textId="046815A4" w:rsidR="001F452B" w:rsidRPr="001F452B" w:rsidRDefault="001F452B" w:rsidP="001F452B">
            <w:pPr>
              <w:jc w:val="center"/>
              <w:rPr>
                <w:b/>
                <w:bCs/>
                <w:color w:val="FFFFFF" w:themeColor="background1"/>
                <w:sz w:val="24"/>
                <w:szCs w:val="24"/>
                <w:lang w:val="pt-PT"/>
              </w:rPr>
            </w:pPr>
            <w:r w:rsidRPr="001F452B">
              <w:rPr>
                <w:b/>
                <w:bCs/>
                <w:sz w:val="24"/>
                <w:szCs w:val="24"/>
              </w:rPr>
              <w:t>Requirement</w:t>
            </w:r>
          </w:p>
        </w:tc>
        <w:tc>
          <w:tcPr>
            <w:tcW w:w="3005" w:type="dxa"/>
          </w:tcPr>
          <w:p w14:paraId="66C8D902" w14:textId="756C14A3" w:rsidR="001F452B" w:rsidRPr="001F452B" w:rsidRDefault="001F452B" w:rsidP="001F452B">
            <w:pPr>
              <w:jc w:val="center"/>
              <w:rPr>
                <w:b/>
                <w:bCs/>
                <w:color w:val="FFFFFF" w:themeColor="background1"/>
                <w:sz w:val="24"/>
                <w:szCs w:val="24"/>
                <w:lang w:val="pt-PT"/>
              </w:rPr>
            </w:pPr>
            <w:r w:rsidRPr="001F452B">
              <w:rPr>
                <w:b/>
                <w:bCs/>
                <w:sz w:val="24"/>
                <w:szCs w:val="24"/>
              </w:rPr>
              <w:t>Minimum</w:t>
            </w:r>
          </w:p>
        </w:tc>
        <w:tc>
          <w:tcPr>
            <w:tcW w:w="3006" w:type="dxa"/>
          </w:tcPr>
          <w:p w14:paraId="423A011C" w14:textId="6F469ED2" w:rsidR="001F452B" w:rsidRPr="001F452B" w:rsidRDefault="001F452B" w:rsidP="001F452B">
            <w:pPr>
              <w:jc w:val="center"/>
              <w:rPr>
                <w:b/>
                <w:bCs/>
                <w:color w:val="FFFFFF" w:themeColor="background1"/>
                <w:sz w:val="24"/>
                <w:szCs w:val="24"/>
                <w:lang w:val="pt-PT"/>
              </w:rPr>
            </w:pPr>
            <w:r w:rsidRPr="001F452B">
              <w:rPr>
                <w:b/>
                <w:bCs/>
                <w:sz w:val="24"/>
                <w:szCs w:val="24"/>
              </w:rPr>
              <w:t>Preferred</w:t>
            </w:r>
          </w:p>
        </w:tc>
      </w:tr>
      <w:tr w:rsidR="00CE034E" w14:paraId="7CE5AD51" w14:textId="77777777" w:rsidTr="00CE034E">
        <w:trPr>
          <w:jc w:val="center"/>
        </w:trPr>
        <w:tc>
          <w:tcPr>
            <w:tcW w:w="3005" w:type="dxa"/>
            <w:vAlign w:val="center"/>
          </w:tcPr>
          <w:p w14:paraId="0A9EBAA2" w14:textId="76690284" w:rsidR="00CE034E" w:rsidRPr="00ED6F26" w:rsidRDefault="006B7158" w:rsidP="00CE034E">
            <w:pPr>
              <w:jc w:val="center"/>
              <w:rPr>
                <w:color w:val="FFFFFF" w:themeColor="background1"/>
                <w:sz w:val="28"/>
                <w:szCs w:val="28"/>
                <w:lang w:val="pt-PT"/>
              </w:rPr>
            </w:pPr>
            <w:proofErr w:type="spellStart"/>
            <w:r>
              <w:rPr>
                <w:color w:val="FFFFFF" w:themeColor="background1"/>
                <w:sz w:val="28"/>
                <w:szCs w:val="28"/>
                <w:lang w:val="pt-PT"/>
              </w:rPr>
              <w:t>C</w:t>
            </w:r>
            <w:r w:rsidR="001F452B">
              <w:rPr>
                <w:color w:val="FFFFFF" w:themeColor="background1"/>
                <w:sz w:val="28"/>
                <w:szCs w:val="28"/>
                <w:lang w:val="pt-PT"/>
              </w:rPr>
              <w:t>a</w:t>
            </w:r>
            <w:r w:rsidRPr="006B7158">
              <w:rPr>
                <w:color w:val="FFFFFF" w:themeColor="background1"/>
                <w:sz w:val="28"/>
                <w:szCs w:val="28"/>
                <w:lang w:val="pt-PT"/>
              </w:rPr>
              <w:t>mera</w:t>
            </w:r>
            <w:proofErr w:type="spellEnd"/>
          </w:p>
        </w:tc>
        <w:tc>
          <w:tcPr>
            <w:tcW w:w="6011" w:type="dxa"/>
            <w:gridSpan w:val="2"/>
            <w:vAlign w:val="center"/>
          </w:tcPr>
          <w:p w14:paraId="43004862" w14:textId="0161C2F9" w:rsidR="00CE034E" w:rsidRPr="00ED6F26" w:rsidRDefault="001F452B" w:rsidP="00CE034E">
            <w:pPr>
              <w:jc w:val="center"/>
              <w:rPr>
                <w:i/>
                <w:iCs/>
                <w:color w:val="FFFFFF" w:themeColor="background1"/>
                <w:lang w:val="pt-PT"/>
              </w:rPr>
            </w:pPr>
            <w:r w:rsidRPr="001F452B">
              <w:rPr>
                <w:i/>
                <w:iCs/>
                <w:color w:val="FFFFFF" w:themeColor="background1"/>
                <w:lang w:val="pt-PT"/>
              </w:rPr>
              <w:t>USB-</w:t>
            </w:r>
            <w:proofErr w:type="spellStart"/>
            <w:r w:rsidRPr="001F452B">
              <w:rPr>
                <w:i/>
                <w:iCs/>
                <w:color w:val="FFFFFF" w:themeColor="background1"/>
                <w:lang w:val="pt-PT"/>
              </w:rPr>
              <w:t>connected</w:t>
            </w:r>
            <w:proofErr w:type="spellEnd"/>
            <w:r w:rsidRPr="001F452B">
              <w:rPr>
                <w:i/>
                <w:iCs/>
                <w:color w:val="FFFFFF" w:themeColor="background1"/>
                <w:lang w:val="pt-PT"/>
              </w:rPr>
              <w:t xml:space="preserve"> </w:t>
            </w:r>
            <w:proofErr w:type="spellStart"/>
            <w:r w:rsidRPr="001F452B">
              <w:rPr>
                <w:i/>
                <w:iCs/>
                <w:color w:val="FFFFFF" w:themeColor="background1"/>
                <w:lang w:val="pt-PT"/>
              </w:rPr>
              <w:t>camera</w:t>
            </w:r>
            <w:proofErr w:type="spellEnd"/>
            <w:r w:rsidR="00CE034E" w:rsidRPr="00ED6F26">
              <w:rPr>
                <w:rStyle w:val="FootnoteReference"/>
                <w:i/>
                <w:iCs/>
                <w:color w:val="FFFFFF" w:themeColor="background1"/>
                <w:lang w:val="pt-PT"/>
              </w:rPr>
              <w:footnoteReference w:id="1"/>
            </w:r>
          </w:p>
        </w:tc>
      </w:tr>
      <w:tr w:rsidR="000737C0" w14:paraId="14E200BE" w14:textId="77777777" w:rsidTr="004532C4">
        <w:trPr>
          <w:jc w:val="center"/>
        </w:trPr>
        <w:tc>
          <w:tcPr>
            <w:tcW w:w="3005" w:type="dxa"/>
            <w:vAlign w:val="center"/>
          </w:tcPr>
          <w:p w14:paraId="3861F02D" w14:textId="1968C5D1" w:rsidR="000737C0" w:rsidRPr="00ED6F26" w:rsidRDefault="001F452B" w:rsidP="00CE034E">
            <w:pPr>
              <w:jc w:val="center"/>
              <w:rPr>
                <w:color w:val="FFFFFF" w:themeColor="background1"/>
                <w:sz w:val="28"/>
                <w:szCs w:val="28"/>
                <w:lang w:val="pt-PT"/>
              </w:rPr>
            </w:pPr>
            <w:proofErr w:type="spellStart"/>
            <w:r w:rsidRPr="001F452B">
              <w:rPr>
                <w:color w:val="FFFFFF" w:themeColor="background1"/>
                <w:sz w:val="28"/>
                <w:szCs w:val="28"/>
                <w:lang w:val="pt-PT"/>
              </w:rPr>
              <w:t>Microphone</w:t>
            </w:r>
            <w:proofErr w:type="spellEnd"/>
          </w:p>
        </w:tc>
        <w:tc>
          <w:tcPr>
            <w:tcW w:w="6011" w:type="dxa"/>
            <w:gridSpan w:val="2"/>
            <w:vAlign w:val="center"/>
          </w:tcPr>
          <w:p w14:paraId="79BE4ECD" w14:textId="780321B0" w:rsidR="000737C0" w:rsidRPr="00ED6F26" w:rsidRDefault="001F452B" w:rsidP="00CE034E">
            <w:pPr>
              <w:jc w:val="center"/>
              <w:rPr>
                <w:i/>
                <w:iCs/>
                <w:color w:val="FFFFFF" w:themeColor="background1"/>
                <w:lang w:val="pt-PT"/>
              </w:rPr>
            </w:pPr>
            <w:r w:rsidRPr="001F452B">
              <w:rPr>
                <w:i/>
                <w:iCs/>
                <w:color w:val="FFFFFF" w:themeColor="background1"/>
                <w:lang w:val="pt-PT"/>
              </w:rPr>
              <w:t>USB-</w:t>
            </w:r>
            <w:proofErr w:type="spellStart"/>
            <w:r w:rsidRPr="001F452B">
              <w:rPr>
                <w:i/>
                <w:iCs/>
                <w:color w:val="FFFFFF" w:themeColor="background1"/>
                <w:lang w:val="pt-PT"/>
              </w:rPr>
              <w:t>connected</w:t>
            </w:r>
            <w:proofErr w:type="spellEnd"/>
            <w:r w:rsidRPr="001F452B">
              <w:rPr>
                <w:i/>
                <w:iCs/>
                <w:color w:val="FFFFFF" w:themeColor="background1"/>
                <w:lang w:val="pt-PT"/>
              </w:rPr>
              <w:t xml:space="preserve"> </w:t>
            </w:r>
            <w:proofErr w:type="spellStart"/>
            <w:r w:rsidRPr="001F452B">
              <w:rPr>
                <w:i/>
                <w:iCs/>
                <w:color w:val="FFFFFF" w:themeColor="background1"/>
                <w:lang w:val="pt-PT"/>
              </w:rPr>
              <w:t>microphone</w:t>
            </w:r>
            <w:proofErr w:type="spellEnd"/>
            <w:r w:rsidR="000737C0">
              <w:rPr>
                <w:rStyle w:val="FootnoteReference"/>
                <w:i/>
                <w:iCs/>
                <w:color w:val="FFFFFF" w:themeColor="background1"/>
                <w:lang w:val="pt-PT"/>
              </w:rPr>
              <w:footnoteReference w:id="2"/>
            </w:r>
          </w:p>
        </w:tc>
      </w:tr>
      <w:tr w:rsidR="00CE034E" w14:paraId="0296C78D" w14:textId="77777777" w:rsidTr="00CE034E">
        <w:trPr>
          <w:jc w:val="center"/>
        </w:trPr>
        <w:tc>
          <w:tcPr>
            <w:tcW w:w="3005" w:type="dxa"/>
            <w:vAlign w:val="center"/>
          </w:tcPr>
          <w:p w14:paraId="1236F4D7" w14:textId="6379A28A" w:rsidR="00CE034E" w:rsidRPr="00ED6F26" w:rsidRDefault="00CE034E" w:rsidP="00CE034E">
            <w:pPr>
              <w:jc w:val="center"/>
              <w:rPr>
                <w:color w:val="FFFFFF" w:themeColor="background1"/>
                <w:sz w:val="28"/>
                <w:szCs w:val="28"/>
                <w:lang w:val="pt-PT"/>
              </w:rPr>
            </w:pPr>
            <w:r w:rsidRPr="00ED6F26">
              <w:rPr>
                <w:color w:val="FFFFFF" w:themeColor="background1"/>
                <w:sz w:val="28"/>
                <w:szCs w:val="28"/>
                <w:lang w:val="pt-PT"/>
              </w:rPr>
              <w:t>RAM</w:t>
            </w:r>
          </w:p>
        </w:tc>
        <w:tc>
          <w:tcPr>
            <w:tcW w:w="3005" w:type="dxa"/>
            <w:vAlign w:val="center"/>
          </w:tcPr>
          <w:p w14:paraId="615B8BAF" w14:textId="3A3BE3F4" w:rsidR="00CE034E" w:rsidRPr="00ED6F26" w:rsidRDefault="00CE034E" w:rsidP="00CE034E">
            <w:pPr>
              <w:jc w:val="center"/>
              <w:rPr>
                <w:i/>
                <w:iCs/>
                <w:color w:val="FFFFFF" w:themeColor="background1"/>
                <w:lang w:val="pt-PT"/>
              </w:rPr>
            </w:pPr>
            <w:r w:rsidRPr="00ED6F26">
              <w:rPr>
                <w:i/>
                <w:iCs/>
                <w:color w:val="FFFFFF" w:themeColor="background1"/>
                <w:lang w:val="pt-PT"/>
              </w:rPr>
              <w:t>8</w:t>
            </w:r>
            <w:r w:rsidR="00ED6F26" w:rsidRPr="00ED6F26">
              <w:rPr>
                <w:i/>
                <w:iCs/>
                <w:color w:val="FFFFFF" w:themeColor="background1"/>
                <w:lang w:val="pt-PT"/>
              </w:rPr>
              <w:t xml:space="preserve"> </w:t>
            </w:r>
            <w:proofErr w:type="spellStart"/>
            <w:r w:rsidR="00ED6F26" w:rsidRPr="00ED6F26">
              <w:rPr>
                <w:i/>
                <w:iCs/>
                <w:color w:val="FFFFFF" w:themeColor="background1"/>
                <w:lang w:val="pt-PT"/>
              </w:rPr>
              <w:t>gb</w:t>
            </w:r>
            <w:proofErr w:type="spellEnd"/>
          </w:p>
        </w:tc>
        <w:tc>
          <w:tcPr>
            <w:tcW w:w="3006" w:type="dxa"/>
            <w:vAlign w:val="center"/>
          </w:tcPr>
          <w:p w14:paraId="100A9F87" w14:textId="355EE0A0" w:rsidR="00CE034E" w:rsidRPr="00ED6F26" w:rsidRDefault="00ED6F26" w:rsidP="00CE034E">
            <w:pPr>
              <w:jc w:val="center"/>
              <w:rPr>
                <w:i/>
                <w:iCs/>
                <w:color w:val="FFFFFF" w:themeColor="background1"/>
                <w:lang w:val="pt-PT"/>
              </w:rPr>
            </w:pPr>
            <w:r w:rsidRPr="00ED6F26">
              <w:rPr>
                <w:i/>
                <w:iCs/>
                <w:color w:val="FFFFFF" w:themeColor="background1"/>
                <w:lang w:val="pt-PT"/>
              </w:rPr>
              <w:t xml:space="preserve">16 </w:t>
            </w:r>
            <w:proofErr w:type="spellStart"/>
            <w:r w:rsidRPr="00ED6F26">
              <w:rPr>
                <w:i/>
                <w:iCs/>
                <w:color w:val="FFFFFF" w:themeColor="background1"/>
                <w:lang w:val="pt-PT"/>
              </w:rPr>
              <w:t>gb</w:t>
            </w:r>
            <w:proofErr w:type="spellEnd"/>
          </w:p>
        </w:tc>
      </w:tr>
      <w:tr w:rsidR="00E049EC" w14:paraId="36EEF150" w14:textId="77777777" w:rsidTr="006B386F">
        <w:trPr>
          <w:jc w:val="center"/>
        </w:trPr>
        <w:tc>
          <w:tcPr>
            <w:tcW w:w="3005" w:type="dxa"/>
            <w:vAlign w:val="center"/>
          </w:tcPr>
          <w:p w14:paraId="3E7A1A0F" w14:textId="4517B034" w:rsidR="00E049EC" w:rsidRPr="00ED6F26" w:rsidRDefault="001F452B" w:rsidP="00CE034E">
            <w:pPr>
              <w:jc w:val="center"/>
              <w:rPr>
                <w:color w:val="FFFFFF" w:themeColor="background1"/>
                <w:sz w:val="28"/>
                <w:szCs w:val="28"/>
                <w:lang w:val="pt-PT"/>
              </w:rPr>
            </w:pPr>
            <w:proofErr w:type="spellStart"/>
            <w:r w:rsidRPr="001F452B">
              <w:rPr>
                <w:color w:val="FFFFFF" w:themeColor="background1"/>
                <w:sz w:val="28"/>
                <w:szCs w:val="28"/>
                <w:lang w:val="pt-PT"/>
              </w:rPr>
              <w:t>Disk</w:t>
            </w:r>
            <w:proofErr w:type="spellEnd"/>
            <w:r w:rsidRPr="001F452B">
              <w:rPr>
                <w:color w:val="FFFFFF" w:themeColor="background1"/>
                <w:sz w:val="28"/>
                <w:szCs w:val="28"/>
                <w:lang w:val="pt-PT"/>
              </w:rPr>
              <w:t xml:space="preserve"> </w:t>
            </w:r>
            <w:proofErr w:type="spellStart"/>
            <w:r w:rsidRPr="001F452B">
              <w:rPr>
                <w:color w:val="FFFFFF" w:themeColor="background1"/>
                <w:sz w:val="28"/>
                <w:szCs w:val="28"/>
                <w:lang w:val="pt-PT"/>
              </w:rPr>
              <w:t>Space</w:t>
            </w:r>
            <w:proofErr w:type="spellEnd"/>
          </w:p>
        </w:tc>
        <w:tc>
          <w:tcPr>
            <w:tcW w:w="6011" w:type="dxa"/>
            <w:gridSpan w:val="2"/>
            <w:vAlign w:val="center"/>
          </w:tcPr>
          <w:p w14:paraId="453254E0" w14:textId="18E0B974" w:rsidR="00E049EC" w:rsidRPr="00ED6F26" w:rsidRDefault="00E049EC" w:rsidP="00CE034E">
            <w:pPr>
              <w:jc w:val="center"/>
              <w:rPr>
                <w:i/>
                <w:iCs/>
                <w:color w:val="FFFFFF" w:themeColor="background1"/>
                <w:lang w:val="pt-PT"/>
              </w:rPr>
            </w:pPr>
            <w:r>
              <w:rPr>
                <w:i/>
                <w:iCs/>
                <w:color w:val="FFFFFF" w:themeColor="background1"/>
                <w:lang w:val="pt-PT"/>
              </w:rPr>
              <w:t>5gb</w:t>
            </w:r>
            <w:r>
              <w:rPr>
                <w:rStyle w:val="FootnoteReference"/>
                <w:i/>
                <w:iCs/>
                <w:color w:val="FFFFFF" w:themeColor="background1"/>
                <w:lang w:val="pt-PT"/>
              </w:rPr>
              <w:footnoteReference w:id="3"/>
            </w:r>
          </w:p>
        </w:tc>
      </w:tr>
      <w:tr w:rsidR="00CE034E" w14:paraId="6A118E0F" w14:textId="77777777" w:rsidTr="00CE034E">
        <w:trPr>
          <w:jc w:val="center"/>
        </w:trPr>
        <w:tc>
          <w:tcPr>
            <w:tcW w:w="3005" w:type="dxa"/>
            <w:vAlign w:val="center"/>
          </w:tcPr>
          <w:p w14:paraId="6D7226F7" w14:textId="644C3D1D" w:rsidR="00CE034E" w:rsidRPr="00ED6F26" w:rsidRDefault="001F452B" w:rsidP="00CE034E">
            <w:pPr>
              <w:jc w:val="center"/>
              <w:rPr>
                <w:color w:val="FFFFFF" w:themeColor="background1"/>
                <w:sz w:val="28"/>
                <w:szCs w:val="28"/>
                <w:lang w:val="pt-PT"/>
              </w:rPr>
            </w:pPr>
            <w:proofErr w:type="spellStart"/>
            <w:r w:rsidRPr="001F452B">
              <w:rPr>
                <w:color w:val="FFFFFF" w:themeColor="background1"/>
                <w:sz w:val="28"/>
                <w:szCs w:val="28"/>
                <w:lang w:val="pt-PT"/>
              </w:rPr>
              <w:t>Operating</w:t>
            </w:r>
            <w:proofErr w:type="spellEnd"/>
            <w:r w:rsidRPr="001F452B">
              <w:rPr>
                <w:color w:val="FFFFFF" w:themeColor="background1"/>
                <w:sz w:val="28"/>
                <w:szCs w:val="28"/>
                <w:lang w:val="pt-PT"/>
              </w:rPr>
              <w:t xml:space="preserve"> </w:t>
            </w:r>
            <w:proofErr w:type="spellStart"/>
            <w:r w:rsidRPr="001F452B">
              <w:rPr>
                <w:color w:val="FFFFFF" w:themeColor="background1"/>
                <w:sz w:val="28"/>
                <w:szCs w:val="28"/>
                <w:lang w:val="pt-PT"/>
              </w:rPr>
              <w:t>System</w:t>
            </w:r>
            <w:proofErr w:type="spellEnd"/>
          </w:p>
        </w:tc>
        <w:tc>
          <w:tcPr>
            <w:tcW w:w="3005" w:type="dxa"/>
            <w:vAlign w:val="center"/>
          </w:tcPr>
          <w:p w14:paraId="4F4DBB28" w14:textId="3E2D2032" w:rsidR="00CE034E" w:rsidRPr="00ED6F26" w:rsidRDefault="00ED6F26" w:rsidP="00CE034E">
            <w:pPr>
              <w:jc w:val="center"/>
              <w:rPr>
                <w:i/>
                <w:iCs/>
                <w:color w:val="FFFFFF" w:themeColor="background1"/>
                <w:lang w:val="pt-PT"/>
              </w:rPr>
            </w:pPr>
            <w:r>
              <w:rPr>
                <w:i/>
                <w:iCs/>
                <w:color w:val="FFFFFF" w:themeColor="background1"/>
                <w:lang w:val="pt-PT"/>
              </w:rPr>
              <w:t>Windows XP</w:t>
            </w:r>
          </w:p>
        </w:tc>
        <w:tc>
          <w:tcPr>
            <w:tcW w:w="3006" w:type="dxa"/>
            <w:vAlign w:val="center"/>
          </w:tcPr>
          <w:p w14:paraId="7411CDD0" w14:textId="2E2F9087" w:rsidR="00CE034E" w:rsidRPr="00ED6F26" w:rsidRDefault="000737C0" w:rsidP="00CE034E">
            <w:pPr>
              <w:jc w:val="center"/>
              <w:rPr>
                <w:i/>
                <w:iCs/>
                <w:color w:val="FFFFFF" w:themeColor="background1"/>
                <w:lang w:val="pt-PT"/>
              </w:rPr>
            </w:pPr>
            <w:r>
              <w:rPr>
                <w:i/>
                <w:iCs/>
                <w:color w:val="FFFFFF" w:themeColor="background1"/>
                <w:lang w:val="pt-PT"/>
              </w:rPr>
              <w:t xml:space="preserve">Windows 10 </w:t>
            </w:r>
            <w:proofErr w:type="spellStart"/>
            <w:r w:rsidR="001F452B">
              <w:rPr>
                <w:i/>
                <w:iCs/>
                <w:color w:val="FFFFFF" w:themeColor="background1"/>
                <w:lang w:val="pt-PT"/>
              </w:rPr>
              <w:t>or</w:t>
            </w:r>
            <w:proofErr w:type="spellEnd"/>
            <w:r w:rsidR="001F452B">
              <w:rPr>
                <w:i/>
                <w:iCs/>
                <w:color w:val="FFFFFF" w:themeColor="background1"/>
                <w:lang w:val="pt-PT"/>
              </w:rPr>
              <w:t xml:space="preserve"> later</w:t>
            </w:r>
          </w:p>
        </w:tc>
      </w:tr>
      <w:tr w:rsidR="006B7158" w14:paraId="7F8EAE01" w14:textId="77777777" w:rsidTr="0001237C">
        <w:trPr>
          <w:jc w:val="center"/>
        </w:trPr>
        <w:tc>
          <w:tcPr>
            <w:tcW w:w="3005" w:type="dxa"/>
            <w:vAlign w:val="center"/>
          </w:tcPr>
          <w:p w14:paraId="396F0B70" w14:textId="0787D940" w:rsidR="006B7158" w:rsidRDefault="001F452B" w:rsidP="00CE034E">
            <w:pPr>
              <w:jc w:val="center"/>
              <w:rPr>
                <w:color w:val="FFFFFF" w:themeColor="background1"/>
                <w:sz w:val="28"/>
                <w:szCs w:val="28"/>
                <w:lang w:val="pt-PT"/>
              </w:rPr>
            </w:pPr>
            <w:proofErr w:type="spellStart"/>
            <w:r w:rsidRPr="001F452B">
              <w:rPr>
                <w:color w:val="FFFFFF" w:themeColor="background1"/>
                <w:sz w:val="28"/>
                <w:szCs w:val="28"/>
                <w:lang w:val="pt-PT"/>
              </w:rPr>
              <w:t>Supported</w:t>
            </w:r>
            <w:proofErr w:type="spellEnd"/>
            <w:r w:rsidRPr="001F452B">
              <w:rPr>
                <w:color w:val="FFFFFF" w:themeColor="background1"/>
                <w:sz w:val="28"/>
                <w:szCs w:val="28"/>
                <w:lang w:val="pt-PT"/>
              </w:rPr>
              <w:t xml:space="preserve"> </w:t>
            </w:r>
            <w:proofErr w:type="spellStart"/>
            <w:r w:rsidRPr="001F452B">
              <w:rPr>
                <w:color w:val="FFFFFF" w:themeColor="background1"/>
                <w:sz w:val="28"/>
                <w:szCs w:val="28"/>
                <w:lang w:val="pt-PT"/>
              </w:rPr>
              <w:t>Video</w:t>
            </w:r>
            <w:proofErr w:type="spellEnd"/>
            <w:r w:rsidRPr="001F452B">
              <w:rPr>
                <w:color w:val="FFFFFF" w:themeColor="background1"/>
                <w:sz w:val="28"/>
                <w:szCs w:val="28"/>
                <w:lang w:val="pt-PT"/>
              </w:rPr>
              <w:t xml:space="preserve"> </w:t>
            </w:r>
            <w:proofErr w:type="spellStart"/>
            <w:r w:rsidRPr="001F452B">
              <w:rPr>
                <w:color w:val="FFFFFF" w:themeColor="background1"/>
                <w:sz w:val="28"/>
                <w:szCs w:val="28"/>
                <w:lang w:val="pt-PT"/>
              </w:rPr>
              <w:t>Formats</w:t>
            </w:r>
            <w:proofErr w:type="spellEnd"/>
          </w:p>
        </w:tc>
        <w:tc>
          <w:tcPr>
            <w:tcW w:w="6011" w:type="dxa"/>
            <w:gridSpan w:val="2"/>
            <w:vAlign w:val="center"/>
          </w:tcPr>
          <w:p w14:paraId="1FA7B31A" w14:textId="179CBACA" w:rsidR="006B7158" w:rsidRDefault="006B7158" w:rsidP="00CE034E">
            <w:pPr>
              <w:jc w:val="center"/>
              <w:rPr>
                <w:i/>
                <w:iCs/>
                <w:color w:val="FFFFFF" w:themeColor="background1"/>
                <w:lang w:val="pt-PT"/>
              </w:rPr>
            </w:pPr>
            <w:r w:rsidRPr="006B7158">
              <w:rPr>
                <w:i/>
                <w:iCs/>
                <w:color w:val="FFFFFF" w:themeColor="background1"/>
                <w:lang w:val="pt-PT"/>
              </w:rPr>
              <w:t>*.mp4;*.</w:t>
            </w:r>
            <w:proofErr w:type="spellStart"/>
            <w:r w:rsidRPr="006B7158">
              <w:rPr>
                <w:i/>
                <w:iCs/>
                <w:color w:val="FFFFFF" w:themeColor="background1"/>
                <w:lang w:val="pt-PT"/>
              </w:rPr>
              <w:t>avi</w:t>
            </w:r>
            <w:proofErr w:type="spellEnd"/>
            <w:r w:rsidRPr="006B7158">
              <w:rPr>
                <w:i/>
                <w:iCs/>
                <w:color w:val="FFFFFF" w:themeColor="background1"/>
                <w:lang w:val="pt-PT"/>
              </w:rPr>
              <w:t>;*.mov</w:t>
            </w:r>
          </w:p>
        </w:tc>
      </w:tr>
      <w:tr w:rsidR="006B7158" w14:paraId="498FBA68" w14:textId="77777777" w:rsidTr="0001237C">
        <w:trPr>
          <w:jc w:val="center"/>
        </w:trPr>
        <w:tc>
          <w:tcPr>
            <w:tcW w:w="3005" w:type="dxa"/>
            <w:vAlign w:val="center"/>
          </w:tcPr>
          <w:p w14:paraId="6316F876" w14:textId="6CC0CE4F" w:rsidR="006B7158" w:rsidRDefault="001F452B" w:rsidP="00CE034E">
            <w:pPr>
              <w:jc w:val="center"/>
              <w:rPr>
                <w:color w:val="FFFFFF" w:themeColor="background1"/>
                <w:sz w:val="28"/>
                <w:szCs w:val="28"/>
                <w:lang w:val="pt-PT"/>
              </w:rPr>
            </w:pPr>
            <w:proofErr w:type="spellStart"/>
            <w:r w:rsidRPr="001F452B">
              <w:rPr>
                <w:color w:val="FFFFFF" w:themeColor="background1"/>
                <w:sz w:val="28"/>
                <w:szCs w:val="28"/>
                <w:lang w:val="pt-PT"/>
              </w:rPr>
              <w:t>Supported</w:t>
            </w:r>
            <w:proofErr w:type="spellEnd"/>
            <w:r w:rsidRPr="001F452B">
              <w:rPr>
                <w:color w:val="FFFFFF" w:themeColor="background1"/>
                <w:sz w:val="28"/>
                <w:szCs w:val="28"/>
                <w:lang w:val="pt-PT"/>
              </w:rPr>
              <w:t xml:space="preserve"> </w:t>
            </w:r>
            <w:proofErr w:type="spellStart"/>
            <w:r w:rsidRPr="001F452B">
              <w:rPr>
                <w:color w:val="FFFFFF" w:themeColor="background1"/>
                <w:sz w:val="28"/>
                <w:szCs w:val="28"/>
                <w:lang w:val="pt-PT"/>
              </w:rPr>
              <w:t>Audio</w:t>
            </w:r>
            <w:proofErr w:type="spellEnd"/>
            <w:r w:rsidRPr="001F452B">
              <w:rPr>
                <w:color w:val="FFFFFF" w:themeColor="background1"/>
                <w:sz w:val="28"/>
                <w:szCs w:val="28"/>
                <w:lang w:val="pt-PT"/>
              </w:rPr>
              <w:t xml:space="preserve"> </w:t>
            </w:r>
            <w:proofErr w:type="spellStart"/>
            <w:r w:rsidRPr="001F452B">
              <w:rPr>
                <w:color w:val="FFFFFF" w:themeColor="background1"/>
                <w:sz w:val="28"/>
                <w:szCs w:val="28"/>
                <w:lang w:val="pt-PT"/>
              </w:rPr>
              <w:t>Formats</w:t>
            </w:r>
            <w:proofErr w:type="spellEnd"/>
          </w:p>
        </w:tc>
        <w:tc>
          <w:tcPr>
            <w:tcW w:w="6011" w:type="dxa"/>
            <w:gridSpan w:val="2"/>
            <w:vAlign w:val="center"/>
          </w:tcPr>
          <w:p w14:paraId="0346AE0C" w14:textId="186BDF23" w:rsidR="006B7158" w:rsidRPr="006B7158" w:rsidRDefault="006B7158" w:rsidP="00CE034E">
            <w:pPr>
              <w:jc w:val="center"/>
              <w:rPr>
                <w:i/>
                <w:iCs/>
                <w:color w:val="FFFFFF" w:themeColor="background1"/>
                <w:lang w:val="pt-PT"/>
              </w:rPr>
            </w:pPr>
            <w:r w:rsidRPr="006B7158">
              <w:rPr>
                <w:i/>
                <w:iCs/>
                <w:color w:val="FFFFFF" w:themeColor="background1"/>
                <w:lang w:val="pt-PT"/>
              </w:rPr>
              <w:t>*.mp3;*.</w:t>
            </w:r>
            <w:proofErr w:type="spellStart"/>
            <w:r w:rsidRPr="006B7158">
              <w:rPr>
                <w:i/>
                <w:iCs/>
                <w:color w:val="FFFFFF" w:themeColor="background1"/>
                <w:lang w:val="pt-PT"/>
              </w:rPr>
              <w:t>wav</w:t>
            </w:r>
            <w:proofErr w:type="spellEnd"/>
            <w:r w:rsidRPr="006B7158">
              <w:rPr>
                <w:i/>
                <w:iCs/>
                <w:color w:val="FFFFFF" w:themeColor="background1"/>
                <w:lang w:val="pt-PT"/>
              </w:rPr>
              <w:t>;*.</w:t>
            </w:r>
            <w:proofErr w:type="spellStart"/>
            <w:r w:rsidRPr="006B7158">
              <w:rPr>
                <w:i/>
                <w:iCs/>
                <w:color w:val="FFFFFF" w:themeColor="background1"/>
                <w:lang w:val="pt-PT"/>
              </w:rPr>
              <w:t>ogg</w:t>
            </w:r>
            <w:proofErr w:type="spellEnd"/>
            <w:r w:rsidRPr="006B7158">
              <w:rPr>
                <w:i/>
                <w:iCs/>
                <w:color w:val="FFFFFF" w:themeColor="background1"/>
                <w:lang w:val="pt-PT"/>
              </w:rPr>
              <w:t>"</w:t>
            </w:r>
          </w:p>
        </w:tc>
      </w:tr>
    </w:tbl>
    <w:p w14:paraId="355B2BC3" w14:textId="7C0ED70F" w:rsidR="001F452B" w:rsidRPr="001F452B" w:rsidRDefault="001F452B" w:rsidP="001F452B">
      <w:pPr>
        <w:rPr>
          <w:b/>
          <w:bCs/>
          <w:color w:val="FFFFFF" w:themeColor="background1"/>
          <w:sz w:val="28"/>
          <w:szCs w:val="28"/>
        </w:rPr>
      </w:pPr>
      <w:r w:rsidRPr="001F452B">
        <w:rPr>
          <w:b/>
          <w:bCs/>
          <w:color w:val="FFFFFF" w:themeColor="background1"/>
          <w:sz w:val="28"/>
          <w:szCs w:val="28"/>
        </w:rPr>
        <w:t>Interview Requirements</w:t>
      </w:r>
    </w:p>
    <w:p w14:paraId="05A2DC62" w14:textId="7C49C6C3" w:rsidR="001F452B" w:rsidRPr="001F452B" w:rsidRDefault="001F452B" w:rsidP="001F452B">
      <w:pPr>
        <w:pStyle w:val="ListParagraph"/>
        <w:numPr>
          <w:ilvl w:val="0"/>
          <w:numId w:val="10"/>
        </w:numPr>
        <w:rPr>
          <w:color w:val="FFFFFF" w:themeColor="background1"/>
          <w:sz w:val="28"/>
          <w:szCs w:val="28"/>
        </w:rPr>
      </w:pPr>
      <w:r w:rsidRPr="001F452B">
        <w:rPr>
          <w:color w:val="FFFFFF" w:themeColor="background1"/>
          <w:sz w:val="28"/>
          <w:szCs w:val="28"/>
        </w:rPr>
        <w:t>The video or live stream should include a maximum of three people.</w:t>
      </w:r>
    </w:p>
    <w:p w14:paraId="53ED4197" w14:textId="4B59BDB8" w:rsidR="001F452B" w:rsidRPr="001F452B" w:rsidRDefault="001F452B" w:rsidP="001F452B">
      <w:pPr>
        <w:pStyle w:val="ListParagraph"/>
        <w:numPr>
          <w:ilvl w:val="0"/>
          <w:numId w:val="10"/>
        </w:numPr>
        <w:rPr>
          <w:color w:val="FFFFFF" w:themeColor="background1"/>
          <w:sz w:val="28"/>
          <w:szCs w:val="28"/>
        </w:rPr>
      </w:pPr>
      <w:r w:rsidRPr="001F452B">
        <w:rPr>
          <w:color w:val="FFFFFF" w:themeColor="background1"/>
          <w:sz w:val="28"/>
          <w:szCs w:val="28"/>
        </w:rPr>
        <w:t xml:space="preserve">For optimal facial feature capture, the interviewee should be </w:t>
      </w:r>
      <w:r w:rsidRPr="001F452B">
        <w:rPr>
          <w:color w:val="FFFFFF" w:themeColor="background1"/>
          <w:sz w:val="28"/>
          <w:szCs w:val="28"/>
        </w:rPr>
        <w:t>centred</w:t>
      </w:r>
      <w:r w:rsidRPr="001F452B">
        <w:rPr>
          <w:color w:val="FFFFFF" w:themeColor="background1"/>
          <w:sz w:val="28"/>
          <w:szCs w:val="28"/>
        </w:rPr>
        <w:t xml:space="preserve"> on the screen and positioned at an appropriate distance, occupying at least one-third of the image.</w:t>
      </w:r>
    </w:p>
    <w:p w14:paraId="47D89CB0" w14:textId="4FFA1B37" w:rsidR="00CE034E" w:rsidRPr="001F452B" w:rsidRDefault="001F452B" w:rsidP="001F452B">
      <w:pPr>
        <w:pStyle w:val="ListParagraph"/>
        <w:numPr>
          <w:ilvl w:val="0"/>
          <w:numId w:val="10"/>
        </w:numPr>
        <w:rPr>
          <w:rFonts w:asciiTheme="majorHAnsi" w:eastAsiaTheme="majorEastAsia" w:hAnsiTheme="majorHAnsi" w:cstheme="majorBidi"/>
          <w:b/>
          <w:bCs/>
          <w:color w:val="FFFFFF" w:themeColor="background1"/>
          <w:sz w:val="28"/>
          <w:szCs w:val="28"/>
        </w:rPr>
      </w:pPr>
      <w:r w:rsidRPr="001F452B">
        <w:rPr>
          <w:color w:val="FFFFFF" w:themeColor="background1"/>
          <w:sz w:val="28"/>
          <w:szCs w:val="28"/>
        </w:rPr>
        <w:t>The background of the recording should be as neutral and simple as possible, avoiding posters, photographs, or any visual elements that could be mistakenly identified by the program as faces</w:t>
      </w:r>
      <w:r w:rsidRPr="001F452B">
        <w:rPr>
          <w:b/>
          <w:bCs/>
          <w:color w:val="FFFFFF" w:themeColor="background1"/>
          <w:sz w:val="28"/>
          <w:szCs w:val="28"/>
        </w:rPr>
        <w:t>.</w:t>
      </w:r>
      <w:r w:rsidR="00CE034E" w:rsidRPr="001F452B">
        <w:rPr>
          <w:b/>
          <w:bCs/>
          <w:color w:val="FFFFFF" w:themeColor="background1"/>
          <w:sz w:val="28"/>
          <w:szCs w:val="28"/>
        </w:rPr>
        <w:br w:type="page"/>
      </w:r>
    </w:p>
    <w:p w14:paraId="182D7CD9" w14:textId="3298684E" w:rsidR="00CE034E" w:rsidRPr="001F452B" w:rsidRDefault="001F452B" w:rsidP="00CE034E">
      <w:pPr>
        <w:pStyle w:val="Heading1"/>
        <w:rPr>
          <w:b/>
          <w:bCs/>
          <w:color w:val="FFFFFF" w:themeColor="background1"/>
          <w:sz w:val="28"/>
          <w:szCs w:val="28"/>
        </w:rPr>
      </w:pPr>
      <w:bookmarkStart w:id="1" w:name="_Módulo_de_Funcionamento"/>
      <w:bookmarkEnd w:id="1"/>
      <w:r w:rsidRPr="001F452B">
        <w:rPr>
          <w:b/>
          <w:bCs/>
          <w:color w:val="FFFFFF" w:themeColor="background1"/>
          <w:sz w:val="28"/>
          <w:szCs w:val="28"/>
        </w:rPr>
        <w:lastRenderedPageBreak/>
        <w:t>Operating Module</w:t>
      </w:r>
    </w:p>
    <w:p w14:paraId="41075800" w14:textId="77777777" w:rsidR="001F452B" w:rsidRPr="001F452B" w:rsidRDefault="001F452B" w:rsidP="001F452B">
      <w:pPr>
        <w:jc w:val="both"/>
        <w:rPr>
          <w:lang w:val="pt-PT"/>
        </w:rPr>
      </w:pPr>
      <w:r w:rsidRPr="001F452B">
        <w:t xml:space="preserve">The program starts with an authentication window, requiring a username and password. </w:t>
      </w:r>
      <w:r w:rsidRPr="001F452B">
        <w:rPr>
          <w:lang w:val="pt-PT"/>
        </w:rPr>
        <w:t xml:space="preserve">For </w:t>
      </w:r>
      <w:proofErr w:type="spellStart"/>
      <w:r w:rsidRPr="001F452B">
        <w:rPr>
          <w:lang w:val="pt-PT"/>
        </w:rPr>
        <w:t>testing</w:t>
      </w:r>
      <w:proofErr w:type="spellEnd"/>
      <w:r w:rsidRPr="001F452B">
        <w:rPr>
          <w:lang w:val="pt-PT"/>
        </w:rPr>
        <w:t xml:space="preserve"> </w:t>
      </w:r>
      <w:proofErr w:type="spellStart"/>
      <w:r w:rsidRPr="001F452B">
        <w:rPr>
          <w:lang w:val="pt-PT"/>
        </w:rPr>
        <w:t>purposes</w:t>
      </w:r>
      <w:proofErr w:type="spellEnd"/>
      <w:r w:rsidRPr="001F452B">
        <w:rPr>
          <w:lang w:val="pt-PT"/>
        </w:rPr>
        <w:t xml:space="preserve">, </w:t>
      </w:r>
      <w:proofErr w:type="spellStart"/>
      <w:r w:rsidRPr="001F452B">
        <w:rPr>
          <w:lang w:val="pt-PT"/>
        </w:rPr>
        <w:t>the</w:t>
      </w:r>
      <w:proofErr w:type="spellEnd"/>
      <w:r w:rsidRPr="001F452B">
        <w:rPr>
          <w:lang w:val="pt-PT"/>
        </w:rPr>
        <w:t xml:space="preserve"> </w:t>
      </w:r>
      <w:proofErr w:type="spellStart"/>
      <w:r w:rsidRPr="001F452B">
        <w:rPr>
          <w:lang w:val="pt-PT"/>
        </w:rPr>
        <w:t>credentials</w:t>
      </w:r>
      <w:proofErr w:type="spellEnd"/>
      <w:r w:rsidRPr="001F452B">
        <w:rPr>
          <w:lang w:val="pt-PT"/>
        </w:rPr>
        <w:t xml:space="preserve"> are:</w:t>
      </w:r>
    </w:p>
    <w:p w14:paraId="51C7C6AD" w14:textId="77777777" w:rsidR="001F452B" w:rsidRPr="001F452B" w:rsidRDefault="001F452B" w:rsidP="001F452B">
      <w:pPr>
        <w:jc w:val="both"/>
        <w:rPr>
          <w:lang w:val="pt-PT"/>
        </w:rPr>
      </w:pPr>
      <w:proofErr w:type="spellStart"/>
      <w:r w:rsidRPr="001F452B">
        <w:rPr>
          <w:lang w:val="pt-PT"/>
        </w:rPr>
        <w:t>Username</w:t>
      </w:r>
      <w:proofErr w:type="spellEnd"/>
      <w:r w:rsidRPr="001F452B">
        <w:rPr>
          <w:lang w:val="pt-PT"/>
        </w:rPr>
        <w:t xml:space="preserve"> – "kl3z"</w:t>
      </w:r>
    </w:p>
    <w:p w14:paraId="77C4B685" w14:textId="745D65BC" w:rsidR="000737C0" w:rsidRDefault="001F452B" w:rsidP="001F452B">
      <w:pPr>
        <w:jc w:val="both"/>
        <w:rPr>
          <w:lang w:val="pt-PT"/>
        </w:rPr>
      </w:pPr>
      <w:r w:rsidRPr="001F452B">
        <w:rPr>
          <w:lang w:val="pt-PT"/>
        </w:rPr>
        <w:t>Password – "12345"</w:t>
      </w:r>
    </w:p>
    <w:p w14:paraId="5337ABC9" w14:textId="19C624C0" w:rsidR="000737C0" w:rsidRDefault="000737C0" w:rsidP="000737C0">
      <w:pPr>
        <w:jc w:val="center"/>
        <w:rPr>
          <w:lang w:val="pt-PT"/>
        </w:rPr>
      </w:pPr>
      <w:r w:rsidRPr="000737C0">
        <w:rPr>
          <w:b/>
          <w:bCs/>
          <w:noProof/>
          <w:color w:val="FFFFFF" w:themeColor="background1"/>
          <w:sz w:val="28"/>
          <w:szCs w:val="28"/>
          <w:lang w:val="pt-PT"/>
        </w:rPr>
        <w:drawing>
          <wp:inline distT="0" distB="0" distL="0" distR="0" wp14:anchorId="617C8E59" wp14:editId="41D5BC3A">
            <wp:extent cx="1576754" cy="1099913"/>
            <wp:effectExtent l="76200" t="76200" r="137795" b="138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0423" cy="1102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5A7E62" w14:textId="77777777" w:rsidR="001F452B" w:rsidRPr="001F452B" w:rsidRDefault="001F452B" w:rsidP="001F452B">
      <w:pPr>
        <w:jc w:val="both"/>
      </w:pPr>
      <w:r w:rsidRPr="001F452B">
        <w:t>The main window is divided into four distinct sections, each serving a specific function in presenting processed information:</w:t>
      </w:r>
    </w:p>
    <w:p w14:paraId="3E183251" w14:textId="77777777" w:rsidR="001F452B" w:rsidRPr="001F452B" w:rsidRDefault="001F452B" w:rsidP="001F452B">
      <w:pPr>
        <w:pStyle w:val="ListParagraph"/>
        <w:numPr>
          <w:ilvl w:val="0"/>
          <w:numId w:val="11"/>
        </w:numPr>
        <w:jc w:val="both"/>
      </w:pPr>
      <w:r w:rsidRPr="001F452B">
        <w:t>Top-left section: Displays the interrogated individual's data.</w:t>
      </w:r>
    </w:p>
    <w:p w14:paraId="414F2684" w14:textId="77777777" w:rsidR="001F452B" w:rsidRPr="001F452B" w:rsidRDefault="001F452B" w:rsidP="001F452B">
      <w:pPr>
        <w:pStyle w:val="ListParagraph"/>
        <w:numPr>
          <w:ilvl w:val="0"/>
          <w:numId w:val="11"/>
        </w:numPr>
        <w:jc w:val="both"/>
      </w:pPr>
      <w:r w:rsidRPr="001F452B">
        <w:t>Bottom-left section: Presents a graphical representation of Facial Emotion Recognition (FER), showing the count of detected emotions.</w:t>
      </w:r>
    </w:p>
    <w:p w14:paraId="14856EAC" w14:textId="77777777" w:rsidR="001F452B" w:rsidRPr="001F452B" w:rsidRDefault="001F452B" w:rsidP="001F452B">
      <w:pPr>
        <w:pStyle w:val="ListParagraph"/>
        <w:numPr>
          <w:ilvl w:val="0"/>
          <w:numId w:val="11"/>
        </w:numPr>
        <w:jc w:val="both"/>
      </w:pPr>
      <w:r w:rsidRPr="001F452B">
        <w:t>Bottom-right section: Displays the Speech Emotion Recognition (SER) graph, tracking the frequency of identified emotions.</w:t>
      </w:r>
    </w:p>
    <w:p w14:paraId="5DF3725B" w14:textId="77777777" w:rsidR="001F452B" w:rsidRPr="001F452B" w:rsidRDefault="001F452B" w:rsidP="001F452B">
      <w:pPr>
        <w:pStyle w:val="ListParagraph"/>
        <w:numPr>
          <w:ilvl w:val="0"/>
          <w:numId w:val="11"/>
        </w:numPr>
        <w:jc w:val="both"/>
      </w:pPr>
      <w:r w:rsidRPr="001F452B">
        <w:t>Top-right section: Functions as a control panel, allowing document selection and the input of interview-related information.</w:t>
      </w:r>
    </w:p>
    <w:p w14:paraId="0A69F731" w14:textId="77BEE02F" w:rsidR="000737C0" w:rsidRPr="001F452B" w:rsidRDefault="001F452B" w:rsidP="001F452B">
      <w:pPr>
        <w:jc w:val="both"/>
      </w:pPr>
      <w:r w:rsidRPr="001F452B">
        <w:t>This structured layout ensures an intuitive and efficient workflow for investigators.</w:t>
      </w:r>
    </w:p>
    <w:p w14:paraId="2A75006D" w14:textId="6EFB3AB7" w:rsidR="00A46A26" w:rsidRDefault="00A46A26" w:rsidP="00A46A26">
      <w:pPr>
        <w:jc w:val="center"/>
        <w:rPr>
          <w:lang w:val="pt-PT"/>
        </w:rPr>
      </w:pPr>
      <w:r w:rsidRPr="00A46A26">
        <w:rPr>
          <w:noProof/>
          <w:lang w:val="pt-PT"/>
        </w:rPr>
        <w:drawing>
          <wp:inline distT="0" distB="0" distL="0" distR="0" wp14:anchorId="7E0B0F54" wp14:editId="3FA2E0CD">
            <wp:extent cx="3970125" cy="2696307"/>
            <wp:effectExtent l="76200" t="76200" r="125730" b="142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6753" cy="27008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9E6531" w14:textId="77777777" w:rsidR="001F452B" w:rsidRDefault="001F452B" w:rsidP="001F452B">
      <w:pPr>
        <w:jc w:val="both"/>
      </w:pPr>
    </w:p>
    <w:p w14:paraId="2E8D8355" w14:textId="77777777" w:rsidR="001F452B" w:rsidRDefault="001F452B" w:rsidP="001F452B">
      <w:pPr>
        <w:jc w:val="both"/>
      </w:pPr>
    </w:p>
    <w:p w14:paraId="034E603C" w14:textId="77777777" w:rsidR="001F452B" w:rsidRDefault="001F452B" w:rsidP="001F452B">
      <w:pPr>
        <w:jc w:val="both"/>
      </w:pPr>
    </w:p>
    <w:p w14:paraId="241B848C" w14:textId="05F42C26" w:rsidR="001F452B" w:rsidRPr="001F452B" w:rsidRDefault="001F452B" w:rsidP="001F452B">
      <w:pPr>
        <w:jc w:val="both"/>
      </w:pPr>
      <w:r w:rsidRPr="001F452B">
        <w:lastRenderedPageBreak/>
        <w:t>In the top-right corner, several options are available, including three Word documents:</w:t>
      </w:r>
    </w:p>
    <w:p w14:paraId="1C8ECB09" w14:textId="77777777" w:rsidR="001F452B" w:rsidRPr="001F452B" w:rsidRDefault="001F452B" w:rsidP="001F452B">
      <w:pPr>
        <w:pStyle w:val="ListParagraph"/>
        <w:numPr>
          <w:ilvl w:val="0"/>
          <w:numId w:val="12"/>
        </w:numPr>
        <w:jc w:val="both"/>
      </w:pPr>
      <w:r w:rsidRPr="001F452B">
        <w:t>"Complaint Report"</w:t>
      </w:r>
    </w:p>
    <w:p w14:paraId="2D0FE91E" w14:textId="77777777" w:rsidR="001F452B" w:rsidRPr="001F452B" w:rsidRDefault="001F452B" w:rsidP="001F452B">
      <w:pPr>
        <w:pStyle w:val="ListParagraph"/>
        <w:numPr>
          <w:ilvl w:val="0"/>
          <w:numId w:val="12"/>
        </w:numPr>
        <w:jc w:val="both"/>
      </w:pPr>
      <w:r w:rsidRPr="001F452B">
        <w:t>"Witness Examination Report"</w:t>
      </w:r>
    </w:p>
    <w:p w14:paraId="566EFD5D" w14:textId="77777777" w:rsidR="001F452B" w:rsidRPr="001F452B" w:rsidRDefault="001F452B" w:rsidP="001F452B">
      <w:pPr>
        <w:pStyle w:val="ListParagraph"/>
        <w:numPr>
          <w:ilvl w:val="0"/>
          <w:numId w:val="12"/>
        </w:numPr>
        <w:jc w:val="both"/>
      </w:pPr>
      <w:r w:rsidRPr="001F452B">
        <w:t>"Interrogation Report of Defendant"</w:t>
      </w:r>
    </w:p>
    <w:p w14:paraId="370883B4" w14:textId="70CE9AA3" w:rsidR="00A46A26" w:rsidRPr="001F452B" w:rsidRDefault="001F452B" w:rsidP="001F452B">
      <w:pPr>
        <w:jc w:val="both"/>
      </w:pPr>
      <w:r w:rsidRPr="001F452B">
        <w:t xml:space="preserve">These documents are officially used by the PJM (Polícia </w:t>
      </w:r>
      <w:proofErr w:type="spellStart"/>
      <w:r w:rsidRPr="001F452B">
        <w:t>Judiciária</w:t>
      </w:r>
      <w:proofErr w:type="spellEnd"/>
      <w:r w:rsidRPr="001F452B">
        <w:t xml:space="preserve"> </w:t>
      </w:r>
      <w:proofErr w:type="spellStart"/>
      <w:r w:rsidRPr="001F452B">
        <w:t>Militar</w:t>
      </w:r>
      <w:proofErr w:type="spellEnd"/>
      <w:r w:rsidRPr="001F452B">
        <w:t>), each corresponding to a specific type of case.</w:t>
      </w:r>
    </w:p>
    <w:p w14:paraId="3E3555A9" w14:textId="77777777" w:rsidR="00A06802" w:rsidRPr="00A06802" w:rsidRDefault="00A06802" w:rsidP="00A06802">
      <w:pPr>
        <w:jc w:val="both"/>
      </w:pPr>
      <w:r w:rsidRPr="00A06802">
        <w:t>A PDF document is also available, containing an initial section that includes details about the interviewee, interviewer, and interview location, along with an introductory summary of the session (limited to 1600 characters).</w:t>
      </w:r>
    </w:p>
    <w:p w14:paraId="4500C871" w14:textId="77777777" w:rsidR="00A06802" w:rsidRPr="00A06802" w:rsidRDefault="00A06802" w:rsidP="00A06802">
      <w:pPr>
        <w:jc w:val="both"/>
      </w:pPr>
      <w:r w:rsidRPr="00A06802">
        <w:t>Within the same document:</w:t>
      </w:r>
    </w:p>
    <w:p w14:paraId="5C992E1B" w14:textId="77777777" w:rsidR="00A06802" w:rsidRPr="00A06802" w:rsidRDefault="00A06802" w:rsidP="00A06802">
      <w:pPr>
        <w:pStyle w:val="ListParagraph"/>
        <w:numPr>
          <w:ilvl w:val="0"/>
          <w:numId w:val="13"/>
        </w:numPr>
        <w:jc w:val="both"/>
      </w:pPr>
      <w:r w:rsidRPr="00A06802">
        <w:t>Annex A contains the full transcription of the interrogation.</w:t>
      </w:r>
    </w:p>
    <w:p w14:paraId="7B8AB831" w14:textId="040344B4" w:rsidR="00A06802" w:rsidRPr="00A06802" w:rsidRDefault="00A06802" w:rsidP="00A06802">
      <w:pPr>
        <w:pStyle w:val="ListParagraph"/>
        <w:numPr>
          <w:ilvl w:val="0"/>
          <w:numId w:val="13"/>
        </w:numPr>
        <w:jc w:val="both"/>
      </w:pPr>
      <w:r w:rsidRPr="00A06802">
        <w:t xml:space="preserve">Subsequent annexes present the sentiment analysis results, structured in 10-second intervals, displaying the emotion classification for each </w:t>
      </w:r>
      <w:r w:rsidRPr="00A06802">
        <w:t>analysed</w:t>
      </w:r>
      <w:r w:rsidRPr="00A06802">
        <w:t xml:space="preserve"> vector (FER, SER, and text sentiment analysis).</w:t>
      </w:r>
    </w:p>
    <w:p w14:paraId="44816DDB" w14:textId="303199E2" w:rsidR="00607706" w:rsidRPr="00A06802" w:rsidRDefault="00A06802" w:rsidP="00A06802">
      <w:pPr>
        <w:jc w:val="both"/>
      </w:pPr>
      <w:r w:rsidRPr="00A06802">
        <w:t xml:space="preserve">Additionally, on the second row of options, there is a button </w:t>
      </w:r>
      <w:proofErr w:type="spellStart"/>
      <w:r w:rsidRPr="00A06802">
        <w:t>labeled</w:t>
      </w:r>
      <w:proofErr w:type="spellEnd"/>
      <w:r w:rsidRPr="00A06802">
        <w:t xml:space="preserve"> "Load PDF File", designed to import the interviewee’s FM (Folha de </w:t>
      </w:r>
      <w:proofErr w:type="spellStart"/>
      <w:r w:rsidRPr="00A06802">
        <w:t>Matrícula</w:t>
      </w:r>
      <w:proofErr w:type="spellEnd"/>
      <w:r w:rsidRPr="00A06802">
        <w:t>) or CC (</w:t>
      </w:r>
      <w:proofErr w:type="spellStart"/>
      <w:r w:rsidRPr="00A06802">
        <w:t>Cartão</w:t>
      </w:r>
      <w:proofErr w:type="spellEnd"/>
      <w:r w:rsidRPr="00A06802">
        <w:t xml:space="preserve"> de </w:t>
      </w:r>
      <w:proofErr w:type="spellStart"/>
      <w:r w:rsidRPr="00A06802">
        <w:t>Cidadão</w:t>
      </w:r>
      <w:proofErr w:type="spellEnd"/>
      <w:r w:rsidRPr="00A06802">
        <w:t>). Once the information is successfully uploaded, the button will turn green, indicating completion.</w:t>
      </w:r>
    </w:p>
    <w:p w14:paraId="2E81B58D" w14:textId="12C9D396" w:rsidR="00607706" w:rsidRDefault="00607706" w:rsidP="00607706">
      <w:pPr>
        <w:jc w:val="center"/>
        <w:rPr>
          <w:lang w:val="pt-PT"/>
        </w:rPr>
      </w:pPr>
      <w:r>
        <w:rPr>
          <w:noProof/>
          <w:lang w:val="pt-PT"/>
        </w:rPr>
        <w:drawing>
          <wp:inline distT="0" distB="0" distL="0" distR="0" wp14:anchorId="4872AC71" wp14:editId="6696E93E">
            <wp:extent cx="4196972" cy="2842846"/>
            <wp:effectExtent l="76200" t="76200" r="127635" b="129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2214" cy="2846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9E68EA" w14:textId="77777777" w:rsidR="00A06802" w:rsidRPr="00A06802" w:rsidRDefault="00A06802" w:rsidP="00A06802">
      <w:pPr>
        <w:jc w:val="both"/>
      </w:pPr>
      <w:r w:rsidRPr="00A06802">
        <w:t>On the right side of the previously mentioned button, there is a combo box displaying the NIM (</w:t>
      </w:r>
      <w:proofErr w:type="spellStart"/>
      <w:r w:rsidRPr="00A06802">
        <w:t>Número</w:t>
      </w:r>
      <w:proofErr w:type="spellEnd"/>
      <w:r w:rsidRPr="00A06802">
        <w:t xml:space="preserve"> de </w:t>
      </w:r>
      <w:proofErr w:type="spellStart"/>
      <w:r w:rsidRPr="00A06802">
        <w:t>Identificação</w:t>
      </w:r>
      <w:proofErr w:type="spellEnd"/>
      <w:r w:rsidRPr="00A06802">
        <w:t xml:space="preserve"> </w:t>
      </w:r>
      <w:proofErr w:type="spellStart"/>
      <w:r w:rsidRPr="00A06802">
        <w:t>Militar</w:t>
      </w:r>
      <w:proofErr w:type="spellEnd"/>
      <w:r w:rsidRPr="00A06802">
        <w:t>) and the name of the interrogators</w:t>
      </w:r>
      <w:r w:rsidR="00607706">
        <w:rPr>
          <w:rStyle w:val="FootnoteReference"/>
          <w:lang w:val="pt-PT"/>
        </w:rPr>
        <w:footnoteReference w:id="4"/>
      </w:r>
      <w:r w:rsidRPr="00A06802">
        <w:t>.</w:t>
      </w:r>
      <w:r w:rsidR="00C3647B" w:rsidRPr="00A06802">
        <w:t xml:space="preserve"> </w:t>
      </w:r>
      <w:r w:rsidRPr="00A06802">
        <w:t xml:space="preserve">Next to </w:t>
      </w:r>
      <w:r w:rsidRPr="00A06802">
        <w:lastRenderedPageBreak/>
        <w:t>it, there is another combo box for selecting the interview date, which must be filled in according to the provided interview information.</w:t>
      </w:r>
    </w:p>
    <w:p w14:paraId="3A2B8F82" w14:textId="77777777" w:rsidR="00A06802" w:rsidRPr="00A06802" w:rsidRDefault="00A06802" w:rsidP="00A06802">
      <w:pPr>
        <w:jc w:val="both"/>
      </w:pPr>
      <w:r w:rsidRPr="00A06802">
        <w:t>Similarly, the time field is divided into two separate combo boxes, allowing the user to specify the hour and minutes of the interview.</w:t>
      </w:r>
    </w:p>
    <w:p w14:paraId="4507EA51" w14:textId="77777777" w:rsidR="00A06802" w:rsidRPr="00A06802" w:rsidRDefault="00A06802" w:rsidP="00A06802">
      <w:pPr>
        <w:jc w:val="both"/>
      </w:pPr>
      <w:r w:rsidRPr="00A06802">
        <w:t>The second-to-last row of menu options includes two text boxes:</w:t>
      </w:r>
    </w:p>
    <w:p w14:paraId="4B4F92C0" w14:textId="77777777" w:rsidR="00A06802" w:rsidRPr="00A06802" w:rsidRDefault="00A06802" w:rsidP="00A06802">
      <w:pPr>
        <w:pStyle w:val="ListParagraph"/>
        <w:numPr>
          <w:ilvl w:val="0"/>
          <w:numId w:val="14"/>
        </w:numPr>
        <w:jc w:val="both"/>
      </w:pPr>
      <w:r w:rsidRPr="00A06802">
        <w:t>One for specifying the location of the interview.</w:t>
      </w:r>
    </w:p>
    <w:p w14:paraId="46BDBD85" w14:textId="77777777" w:rsidR="00A06802" w:rsidRPr="00A06802" w:rsidRDefault="00A06802" w:rsidP="00A06802">
      <w:pPr>
        <w:pStyle w:val="ListParagraph"/>
        <w:numPr>
          <w:ilvl w:val="0"/>
          <w:numId w:val="14"/>
        </w:numPr>
        <w:jc w:val="both"/>
      </w:pPr>
      <w:r w:rsidRPr="00A06802">
        <w:t>Another for the city where it took place.</w:t>
      </w:r>
    </w:p>
    <w:p w14:paraId="781C7520" w14:textId="77777777" w:rsidR="00A06802" w:rsidRPr="00A06802" w:rsidRDefault="00A06802" w:rsidP="00A06802">
      <w:pPr>
        <w:jc w:val="both"/>
      </w:pPr>
      <w:r w:rsidRPr="00A06802">
        <w:t>If these fields are left blank, they will automatically assume the default values based on the system settings of the machine running the program.</w:t>
      </w:r>
    </w:p>
    <w:p w14:paraId="3F9A9DC0" w14:textId="77777777" w:rsidR="00A06802" w:rsidRDefault="00A06802" w:rsidP="00A06802">
      <w:pPr>
        <w:jc w:val="both"/>
        <w:rPr>
          <w:lang w:val="pt-PT"/>
        </w:rPr>
      </w:pPr>
      <w:r w:rsidRPr="00A06802">
        <w:t xml:space="preserve">On the same row, there is also an informational button that will display “Need Validation” if any of these fields remain unfilled. </w:t>
      </w:r>
      <w:proofErr w:type="spellStart"/>
      <w:r w:rsidRPr="00A06802">
        <w:rPr>
          <w:lang w:val="pt-PT"/>
        </w:rPr>
        <w:t>Once</w:t>
      </w:r>
      <w:proofErr w:type="spellEnd"/>
      <w:r w:rsidRPr="00A06802">
        <w:rPr>
          <w:lang w:val="pt-PT"/>
        </w:rPr>
        <w:t xml:space="preserve"> </w:t>
      </w:r>
      <w:proofErr w:type="spellStart"/>
      <w:r w:rsidRPr="00A06802">
        <w:rPr>
          <w:lang w:val="pt-PT"/>
        </w:rPr>
        <w:t>all</w:t>
      </w:r>
      <w:proofErr w:type="spellEnd"/>
      <w:r w:rsidRPr="00A06802">
        <w:rPr>
          <w:lang w:val="pt-PT"/>
        </w:rPr>
        <w:t xml:space="preserve"> </w:t>
      </w:r>
      <w:proofErr w:type="spellStart"/>
      <w:r w:rsidRPr="00A06802">
        <w:rPr>
          <w:lang w:val="pt-PT"/>
        </w:rPr>
        <w:t>fields</w:t>
      </w:r>
      <w:proofErr w:type="spellEnd"/>
      <w:r w:rsidRPr="00A06802">
        <w:rPr>
          <w:lang w:val="pt-PT"/>
        </w:rPr>
        <w:t xml:space="preserve"> are </w:t>
      </w:r>
      <w:proofErr w:type="spellStart"/>
      <w:r w:rsidRPr="00A06802">
        <w:rPr>
          <w:lang w:val="pt-PT"/>
        </w:rPr>
        <w:t>correctly</w:t>
      </w:r>
      <w:proofErr w:type="spellEnd"/>
      <w:r w:rsidRPr="00A06802">
        <w:rPr>
          <w:lang w:val="pt-PT"/>
        </w:rPr>
        <w:t xml:space="preserve"> </w:t>
      </w:r>
      <w:proofErr w:type="spellStart"/>
      <w:r w:rsidRPr="00A06802">
        <w:rPr>
          <w:lang w:val="pt-PT"/>
        </w:rPr>
        <w:t>entered</w:t>
      </w:r>
      <w:proofErr w:type="spellEnd"/>
      <w:r w:rsidRPr="00A06802">
        <w:rPr>
          <w:lang w:val="pt-PT"/>
        </w:rPr>
        <w:t xml:space="preserve">, </w:t>
      </w:r>
      <w:proofErr w:type="spellStart"/>
      <w:r w:rsidRPr="00A06802">
        <w:rPr>
          <w:lang w:val="pt-PT"/>
        </w:rPr>
        <w:t>the</w:t>
      </w:r>
      <w:proofErr w:type="spellEnd"/>
      <w:r w:rsidRPr="00A06802">
        <w:rPr>
          <w:lang w:val="pt-PT"/>
        </w:rPr>
        <w:t xml:space="preserve"> </w:t>
      </w:r>
      <w:proofErr w:type="spellStart"/>
      <w:r w:rsidRPr="00A06802">
        <w:rPr>
          <w:lang w:val="pt-PT"/>
        </w:rPr>
        <w:t>button</w:t>
      </w:r>
      <w:proofErr w:type="spellEnd"/>
      <w:r w:rsidRPr="00A06802">
        <w:rPr>
          <w:lang w:val="pt-PT"/>
        </w:rPr>
        <w:t xml:space="preserve"> status </w:t>
      </w:r>
      <w:proofErr w:type="spellStart"/>
      <w:r w:rsidRPr="00A06802">
        <w:rPr>
          <w:lang w:val="pt-PT"/>
        </w:rPr>
        <w:t>will</w:t>
      </w:r>
      <w:proofErr w:type="spellEnd"/>
      <w:r w:rsidRPr="00A06802">
        <w:rPr>
          <w:lang w:val="pt-PT"/>
        </w:rPr>
        <w:t xml:space="preserve"> </w:t>
      </w:r>
      <w:proofErr w:type="spellStart"/>
      <w:r w:rsidRPr="00A06802">
        <w:rPr>
          <w:lang w:val="pt-PT"/>
        </w:rPr>
        <w:t>update</w:t>
      </w:r>
      <w:proofErr w:type="spellEnd"/>
      <w:r w:rsidRPr="00A06802">
        <w:rPr>
          <w:lang w:val="pt-PT"/>
        </w:rPr>
        <w:t xml:space="preserve"> to “</w:t>
      </w:r>
      <w:proofErr w:type="spellStart"/>
      <w:r w:rsidRPr="00A06802">
        <w:rPr>
          <w:lang w:val="pt-PT"/>
        </w:rPr>
        <w:t>Validated</w:t>
      </w:r>
      <w:proofErr w:type="spellEnd"/>
      <w:r w:rsidRPr="00A06802">
        <w:rPr>
          <w:lang w:val="pt-PT"/>
        </w:rPr>
        <w:t>”.</w:t>
      </w:r>
    </w:p>
    <w:p w14:paraId="12ABDD85" w14:textId="77777777" w:rsidR="00A06802" w:rsidRPr="00A06802" w:rsidRDefault="00A06802" w:rsidP="00A06802">
      <w:pPr>
        <w:jc w:val="both"/>
      </w:pPr>
      <w:r w:rsidRPr="00A06802">
        <w:rPr>
          <w:b/>
          <w:bCs/>
        </w:rPr>
        <w:t xml:space="preserve">Note: </w:t>
      </w:r>
      <w:r w:rsidRPr="00A06802">
        <w:t>The previously mentioned fields are optional and do not prevent the program from proceeding with its analysis. If the data is not entered, the interviewer can manually complete the information later in the Word document.</w:t>
      </w:r>
    </w:p>
    <w:p w14:paraId="3BB7A2E9" w14:textId="77777777" w:rsidR="00A06802" w:rsidRPr="00A06802" w:rsidRDefault="00A06802" w:rsidP="00A06802">
      <w:pPr>
        <w:jc w:val="both"/>
      </w:pPr>
      <w:r w:rsidRPr="00A06802">
        <w:t>The PJM icon serves as a shortcut to the PJM website, while the Outlook icon opens the machine’s Outlook application with the existing system account, automatically attaching the interrogation data for easy email forwarding.</w:t>
      </w:r>
    </w:p>
    <w:p w14:paraId="65B5F417" w14:textId="77777777" w:rsidR="00A06802" w:rsidRPr="00A06802" w:rsidRDefault="00A06802" w:rsidP="00A06802">
      <w:pPr>
        <w:jc w:val="both"/>
      </w:pPr>
      <w:r w:rsidRPr="00A06802">
        <w:t>In the top left corner, there is a dropdown menu containing the following options:</w:t>
      </w:r>
    </w:p>
    <w:p w14:paraId="18EC5878" w14:textId="77777777" w:rsidR="00A06802" w:rsidRPr="00A06802" w:rsidRDefault="00A06802" w:rsidP="00A06802">
      <w:pPr>
        <w:pStyle w:val="ListParagraph"/>
        <w:numPr>
          <w:ilvl w:val="0"/>
          <w:numId w:val="15"/>
        </w:numPr>
        <w:jc w:val="both"/>
      </w:pPr>
      <w:r w:rsidRPr="00A06802">
        <w:t>Load Video</w:t>
      </w:r>
    </w:p>
    <w:p w14:paraId="3E0AA1E6" w14:textId="77777777" w:rsidR="00A06802" w:rsidRPr="00A06802" w:rsidRDefault="00A06802" w:rsidP="00A06802">
      <w:pPr>
        <w:pStyle w:val="ListParagraph"/>
        <w:numPr>
          <w:ilvl w:val="0"/>
          <w:numId w:val="15"/>
        </w:numPr>
        <w:jc w:val="both"/>
      </w:pPr>
      <w:r w:rsidRPr="00A06802">
        <w:t>Load Audio Recording</w:t>
      </w:r>
    </w:p>
    <w:p w14:paraId="38F1D823" w14:textId="77777777" w:rsidR="00A06802" w:rsidRPr="00A06802" w:rsidRDefault="00A06802" w:rsidP="00A06802">
      <w:pPr>
        <w:pStyle w:val="ListParagraph"/>
        <w:numPr>
          <w:ilvl w:val="0"/>
          <w:numId w:val="15"/>
        </w:numPr>
        <w:jc w:val="both"/>
      </w:pPr>
      <w:r w:rsidRPr="00A06802">
        <w:t>Use Camera</w:t>
      </w:r>
    </w:p>
    <w:p w14:paraId="6DDFBD76" w14:textId="0809D409" w:rsidR="00C3647B" w:rsidRPr="00A06802" w:rsidRDefault="00A06802" w:rsidP="00A06802">
      <w:pPr>
        <w:pStyle w:val="ListParagraph"/>
        <w:numPr>
          <w:ilvl w:val="0"/>
          <w:numId w:val="15"/>
        </w:numPr>
        <w:jc w:val="both"/>
      </w:pPr>
      <w:r w:rsidRPr="00A06802">
        <w:t>Exit, which closes the program, functioning the same way as the "X" button in the window.</w:t>
      </w:r>
    </w:p>
    <w:p w14:paraId="2415770B" w14:textId="22CFE777" w:rsidR="006B7158" w:rsidRDefault="006B7158" w:rsidP="006B7158">
      <w:pPr>
        <w:jc w:val="center"/>
        <w:rPr>
          <w:lang w:val="pt-PT"/>
        </w:rPr>
      </w:pPr>
      <w:r w:rsidRPr="006B7158">
        <w:rPr>
          <w:noProof/>
          <w:lang w:val="pt-PT"/>
        </w:rPr>
        <w:drawing>
          <wp:inline distT="0" distB="0" distL="0" distR="0" wp14:anchorId="68084582" wp14:editId="467EE862">
            <wp:extent cx="1146664" cy="1153786"/>
            <wp:effectExtent l="76200" t="76200" r="130175" b="142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0704" cy="11578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3061C6" w14:textId="77777777" w:rsidR="00A06802" w:rsidRPr="00A06802" w:rsidRDefault="00A06802" w:rsidP="00A06802">
      <w:pPr>
        <w:jc w:val="both"/>
      </w:pPr>
      <w:r w:rsidRPr="00A06802">
        <w:t>The "Load Video" option allows users to upload pre-recorded interrogation videos in the following formats: .mp4, .</w:t>
      </w:r>
      <w:proofErr w:type="spellStart"/>
      <w:r w:rsidRPr="00A06802">
        <w:t>avi</w:t>
      </w:r>
      <w:proofErr w:type="spellEnd"/>
      <w:r w:rsidRPr="00A06802">
        <w:t>, and .mov. Selecting this option opens a file selection window where a compatible file must be chosen.</w:t>
      </w:r>
    </w:p>
    <w:p w14:paraId="33385712" w14:textId="77777777" w:rsidR="00A06802" w:rsidRPr="00A06802" w:rsidRDefault="00A06802" w:rsidP="00A06802">
      <w:pPr>
        <w:jc w:val="both"/>
      </w:pPr>
      <w:r w:rsidRPr="00A06802">
        <w:t>Similarly, the "Load Audio Recording" option enables the user to upload audio files in .mp3, .wav, and .</w:t>
      </w:r>
      <w:proofErr w:type="spellStart"/>
      <w:r w:rsidRPr="00A06802">
        <w:t>ogg</w:t>
      </w:r>
      <w:proofErr w:type="spellEnd"/>
      <w:r w:rsidRPr="00A06802">
        <w:t xml:space="preserve"> formats. The process is identical to loading a video.</w:t>
      </w:r>
    </w:p>
    <w:p w14:paraId="743D65B9" w14:textId="77777777" w:rsidR="00A06802" w:rsidRPr="00A06802" w:rsidRDefault="00A06802" w:rsidP="00A06802">
      <w:pPr>
        <w:jc w:val="both"/>
      </w:pPr>
      <w:r w:rsidRPr="00A06802">
        <w:t>The final option, "Use Camera", opens a live camera feed and starts recording in real time. To exit this mode, the user must press the "Q" key, which will stop the recording. Alternatively, the user can close the recording window by clicking the "X" button.</w:t>
      </w:r>
    </w:p>
    <w:p w14:paraId="604832A9" w14:textId="52831340" w:rsidR="006F33D8" w:rsidRPr="00A06802" w:rsidRDefault="00A06802" w:rsidP="00A06802">
      <w:pPr>
        <w:jc w:val="both"/>
      </w:pPr>
      <w:r w:rsidRPr="00A06802">
        <w:lastRenderedPageBreak/>
        <w:t xml:space="preserve">Lastly, as previously explained, the bottom left and right sections of the interface contain quantitative emotion analysis graphs. The left-side graph corresponds to Facial Emotion Recognition (FER), which logs an emotion count each time a change occurs. The right-side graph corresponds to Speech Emotion Recognition (SER), which </w:t>
      </w:r>
      <w:proofErr w:type="spellStart"/>
      <w:r w:rsidRPr="00A06802">
        <w:t>analyzes</w:t>
      </w:r>
      <w:proofErr w:type="spellEnd"/>
      <w:r w:rsidRPr="00A06802">
        <w:t xml:space="preserve"> the voice tone in 10-second intervals, recording and classifying the detected emotions.</w:t>
      </w:r>
    </w:p>
    <w:p w14:paraId="3CBCD744" w14:textId="694C15A2" w:rsidR="00EC1CE2" w:rsidRDefault="00EC1CE2" w:rsidP="00EC1CE2">
      <w:pPr>
        <w:jc w:val="center"/>
        <w:rPr>
          <w:lang w:val="pt-PT"/>
        </w:rPr>
      </w:pPr>
      <w:r>
        <w:rPr>
          <w:noProof/>
          <w:lang w:val="pt-PT"/>
        </w:rPr>
        <w:drawing>
          <wp:inline distT="0" distB="0" distL="0" distR="0" wp14:anchorId="2635631B" wp14:editId="0DA5D0EB">
            <wp:extent cx="4308231" cy="2930640"/>
            <wp:effectExtent l="76200" t="76200" r="130810" b="136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3883" cy="2934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0EC6A7" w14:textId="012E2EF6" w:rsidR="00A06802" w:rsidRPr="00A06802" w:rsidRDefault="00A06802" w:rsidP="00A06802">
      <w:pPr>
        <w:jc w:val="both"/>
      </w:pPr>
      <w:r w:rsidRPr="00A06802">
        <w:t>When the analysis process is complete, and both emotion analysis graphs are displayed, all documents will have been fully generated and can be opened for review.</w:t>
      </w:r>
    </w:p>
    <w:p w14:paraId="71ED59C9" w14:textId="63CC384E" w:rsidR="00A06802" w:rsidRPr="00A06802" w:rsidRDefault="00A06802" w:rsidP="00A06802">
      <w:pPr>
        <w:jc w:val="both"/>
      </w:pPr>
      <w:r w:rsidRPr="00A06802">
        <w:t>At the end of the process, all temporary documents created during the analysis are deleted. Simultaneously, a new folder is automatically created inside the "Corpus" directory, named according to the interviewee's ID (Citizen Card number) and the date and time of the interview (e.g., 12345678_YYYY-MM-DD_HH-MM-SS).</w:t>
      </w:r>
    </w:p>
    <w:p w14:paraId="756C603F" w14:textId="2892A696" w:rsidR="00A06802" w:rsidRPr="00A06802" w:rsidRDefault="00A06802" w:rsidP="00A06802">
      <w:pPr>
        <w:jc w:val="both"/>
      </w:pPr>
      <w:r w:rsidRPr="00A06802">
        <w:t>Inside this folder, the following fully completed documents will be stored:</w:t>
      </w:r>
    </w:p>
    <w:p w14:paraId="59B54C84" w14:textId="77777777" w:rsidR="00A06802" w:rsidRPr="00A06802" w:rsidRDefault="00A06802" w:rsidP="00A06802">
      <w:pPr>
        <w:pStyle w:val="ListParagraph"/>
        <w:numPr>
          <w:ilvl w:val="0"/>
          <w:numId w:val="16"/>
        </w:numPr>
        <w:jc w:val="both"/>
      </w:pPr>
      <w:r w:rsidRPr="00A06802">
        <w:t>The three standard reports used by the PJM:</w:t>
      </w:r>
    </w:p>
    <w:p w14:paraId="1B455912" w14:textId="77777777" w:rsidR="00A06802" w:rsidRPr="00A06802" w:rsidRDefault="00A06802" w:rsidP="00A06802">
      <w:pPr>
        <w:pStyle w:val="ListParagraph"/>
        <w:numPr>
          <w:ilvl w:val="1"/>
          <w:numId w:val="16"/>
        </w:numPr>
        <w:jc w:val="both"/>
      </w:pPr>
      <w:r w:rsidRPr="00A06802">
        <w:t>"Complaint Report"</w:t>
      </w:r>
    </w:p>
    <w:p w14:paraId="4E76B758" w14:textId="77777777" w:rsidR="00A06802" w:rsidRPr="00A06802" w:rsidRDefault="00A06802" w:rsidP="00A06802">
      <w:pPr>
        <w:pStyle w:val="ListParagraph"/>
        <w:numPr>
          <w:ilvl w:val="1"/>
          <w:numId w:val="16"/>
        </w:numPr>
        <w:jc w:val="both"/>
      </w:pPr>
      <w:r w:rsidRPr="00A06802">
        <w:t>"Witness Examination Report"</w:t>
      </w:r>
    </w:p>
    <w:p w14:paraId="3B648076" w14:textId="77777777" w:rsidR="00A06802" w:rsidRPr="00A06802" w:rsidRDefault="00A06802" w:rsidP="00A06802">
      <w:pPr>
        <w:pStyle w:val="ListParagraph"/>
        <w:numPr>
          <w:ilvl w:val="1"/>
          <w:numId w:val="16"/>
        </w:numPr>
        <w:jc w:val="both"/>
      </w:pPr>
      <w:r w:rsidRPr="00A06802">
        <w:t>"Interrogation Report of Defendant"</w:t>
      </w:r>
    </w:p>
    <w:p w14:paraId="19A11260" w14:textId="77777777" w:rsidR="00A06802" w:rsidRPr="00A06802" w:rsidRDefault="00A06802" w:rsidP="00A06802">
      <w:pPr>
        <w:pStyle w:val="ListParagraph"/>
        <w:numPr>
          <w:ilvl w:val="0"/>
          <w:numId w:val="16"/>
        </w:numPr>
        <w:jc w:val="both"/>
      </w:pPr>
      <w:r w:rsidRPr="00A06802">
        <w:t>The automatically filled PDF report, including all relevant case details.</w:t>
      </w:r>
    </w:p>
    <w:p w14:paraId="4DB34A1B" w14:textId="18D52917" w:rsidR="006F33D8" w:rsidRPr="00A06802" w:rsidRDefault="00A06802" w:rsidP="00A06802">
      <w:pPr>
        <w:pStyle w:val="ListParagraph"/>
        <w:numPr>
          <w:ilvl w:val="0"/>
          <w:numId w:val="16"/>
        </w:numPr>
        <w:jc w:val="both"/>
      </w:pPr>
      <w:r w:rsidRPr="00A06802">
        <w:t>A processed video of the interview, in which emotion classifications are displayed in the bottom left corner at 10-second intervals, visually tracking the subject’s emotional state throughout the session.</w:t>
      </w:r>
    </w:p>
    <w:p w14:paraId="5770FF4F" w14:textId="01E9C7AD" w:rsidR="00C64372" w:rsidRDefault="00C64372" w:rsidP="00C64372">
      <w:pPr>
        <w:jc w:val="center"/>
        <w:rPr>
          <w:lang w:val="pt-PT"/>
        </w:rPr>
      </w:pPr>
      <w:r w:rsidRPr="00C64372">
        <w:rPr>
          <w:noProof/>
          <w:lang w:val="pt-PT"/>
        </w:rPr>
        <w:lastRenderedPageBreak/>
        <w:drawing>
          <wp:inline distT="0" distB="0" distL="0" distR="0" wp14:anchorId="799BA321" wp14:editId="2D4C8EA1">
            <wp:extent cx="4472350" cy="2373923"/>
            <wp:effectExtent l="76200" t="76200" r="137795" b="140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76273" cy="2376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9DF6DE" w14:textId="77777777" w:rsidR="00C64372" w:rsidRPr="000737C0" w:rsidRDefault="00C64372" w:rsidP="00C64372">
      <w:pPr>
        <w:rPr>
          <w:lang w:val="pt-PT"/>
        </w:rPr>
      </w:pPr>
    </w:p>
    <w:p w14:paraId="26F11614" w14:textId="534200DE" w:rsidR="00CE034E" w:rsidRDefault="00CE034E">
      <w:pPr>
        <w:rPr>
          <w:rFonts w:asciiTheme="majorHAnsi" w:eastAsiaTheme="majorEastAsia" w:hAnsiTheme="majorHAnsi" w:cstheme="majorBidi"/>
          <w:b/>
          <w:bCs/>
          <w:color w:val="FFFFFF" w:themeColor="background1"/>
          <w:sz w:val="28"/>
          <w:szCs w:val="28"/>
          <w:lang w:val="pt-PT"/>
        </w:rPr>
      </w:pPr>
      <w:r>
        <w:rPr>
          <w:b/>
          <w:bCs/>
          <w:color w:val="FFFFFF" w:themeColor="background1"/>
          <w:sz w:val="28"/>
          <w:szCs w:val="28"/>
          <w:lang w:val="pt-PT"/>
        </w:rPr>
        <w:br w:type="page"/>
      </w:r>
    </w:p>
    <w:p w14:paraId="0D877DDB" w14:textId="6E7B4754" w:rsidR="00EC1CE2" w:rsidRPr="00A06802" w:rsidRDefault="00CE034E" w:rsidP="00CE034E">
      <w:pPr>
        <w:pStyle w:val="Heading1"/>
        <w:rPr>
          <w:b/>
          <w:bCs/>
          <w:color w:val="FFFFFF" w:themeColor="background1"/>
          <w:sz w:val="28"/>
          <w:szCs w:val="28"/>
        </w:rPr>
      </w:pPr>
      <w:bookmarkStart w:id="2" w:name="_Toc190510303"/>
      <w:proofErr w:type="spellStart"/>
      <w:r w:rsidRPr="00A06802">
        <w:rPr>
          <w:b/>
          <w:bCs/>
          <w:color w:val="FFFFFF" w:themeColor="background1"/>
          <w:sz w:val="28"/>
          <w:szCs w:val="28"/>
        </w:rPr>
        <w:lastRenderedPageBreak/>
        <w:t>Instal</w:t>
      </w:r>
      <w:bookmarkEnd w:id="2"/>
      <w:r w:rsidR="00A06802" w:rsidRPr="00A06802">
        <w:rPr>
          <w:b/>
          <w:bCs/>
          <w:color w:val="FFFFFF" w:themeColor="background1"/>
          <w:sz w:val="28"/>
          <w:szCs w:val="28"/>
        </w:rPr>
        <w:t>ation</w:t>
      </w:r>
      <w:proofErr w:type="spellEnd"/>
    </w:p>
    <w:p w14:paraId="5D1CE66B" w14:textId="38C06FA9" w:rsidR="00C0390D" w:rsidRPr="00A06802" w:rsidRDefault="00C0390D" w:rsidP="00C0390D"/>
    <w:p w14:paraId="59A89E9F" w14:textId="77777777" w:rsidR="00A06802" w:rsidRDefault="00A06802" w:rsidP="00A56FDB">
      <w:pPr>
        <w:jc w:val="both"/>
      </w:pPr>
      <w:r w:rsidRPr="00A06802">
        <w:t>For installation, the program consists of three files, and the user should run the file named PJM_IA_Installer.exe to initiate the installation process.</w:t>
      </w:r>
    </w:p>
    <w:p w14:paraId="0C1980B8" w14:textId="53E37FBF" w:rsidR="00C0390D" w:rsidRPr="00A06802" w:rsidRDefault="00C0390D" w:rsidP="00A56FDB">
      <w:pPr>
        <w:jc w:val="both"/>
      </w:pPr>
      <w:r w:rsidRPr="00C0390D">
        <w:rPr>
          <w:noProof/>
          <w:lang w:val="pt-PT"/>
        </w:rPr>
        <w:drawing>
          <wp:inline distT="0" distB="0" distL="0" distR="0" wp14:anchorId="299AF097" wp14:editId="18067D64">
            <wp:extent cx="5731510" cy="90233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902335"/>
                    </a:xfrm>
                    <a:prstGeom prst="rect">
                      <a:avLst/>
                    </a:prstGeom>
                  </pic:spPr>
                </pic:pic>
              </a:graphicData>
            </a:graphic>
          </wp:inline>
        </w:drawing>
      </w:r>
    </w:p>
    <w:p w14:paraId="67F99CA5" w14:textId="248F9EDA" w:rsidR="00A56FDB" w:rsidRPr="00A06802" w:rsidRDefault="00A06802" w:rsidP="00A56FDB">
      <w:pPr>
        <w:jc w:val="both"/>
      </w:pPr>
      <w:r w:rsidRPr="00A06802">
        <w:t>After double-clicking to start the installation, the initial installation window should appear. The user must then click the "Install" button to proceed with the installation</w:t>
      </w:r>
      <w:r w:rsidR="00A56FDB" w:rsidRPr="00A06802">
        <w:t>.</w:t>
      </w:r>
    </w:p>
    <w:p w14:paraId="2A654109" w14:textId="3E811642" w:rsidR="00A56FDB" w:rsidRPr="00A06802" w:rsidRDefault="00A56FDB" w:rsidP="00A56FDB">
      <w:pPr>
        <w:jc w:val="center"/>
      </w:pPr>
      <w:r>
        <w:rPr>
          <w:noProof/>
        </w:rPr>
        <w:drawing>
          <wp:inline distT="0" distB="0" distL="0" distR="0" wp14:anchorId="793FB286" wp14:editId="1B6E2173">
            <wp:extent cx="2782765" cy="2304627"/>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6978" cy="2308116"/>
                    </a:xfrm>
                    <a:prstGeom prst="rect">
                      <a:avLst/>
                    </a:prstGeom>
                  </pic:spPr>
                </pic:pic>
              </a:graphicData>
            </a:graphic>
          </wp:inline>
        </w:drawing>
      </w:r>
    </w:p>
    <w:p w14:paraId="469FCDE7" w14:textId="77777777" w:rsidR="00A06802" w:rsidRDefault="00A06802" w:rsidP="00A06802">
      <w:pPr>
        <w:jc w:val="both"/>
      </w:pPr>
      <w:r w:rsidRPr="00A06802">
        <w:t>There is no need to select the installation directory, as the program is automatically installed in the system's program directory by default. The installation process may take some time, so users should allow it to complete fully without interruption.</w:t>
      </w:r>
    </w:p>
    <w:p w14:paraId="2B5767BA" w14:textId="768E27F5" w:rsidR="00A56FDB" w:rsidRPr="00A06802" w:rsidRDefault="00C0390D" w:rsidP="00A06802">
      <w:pPr>
        <w:jc w:val="center"/>
        <w:rPr>
          <w:b/>
          <w:bCs/>
          <w:color w:val="FFFFFF" w:themeColor="background1"/>
          <w:sz w:val="28"/>
          <w:szCs w:val="28"/>
        </w:rPr>
      </w:pPr>
      <w:r>
        <w:rPr>
          <w:noProof/>
        </w:rPr>
        <w:drawing>
          <wp:inline distT="0" distB="0" distL="0" distR="0" wp14:anchorId="064719EE" wp14:editId="2A642E36">
            <wp:extent cx="2668244" cy="218635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1701" cy="2189186"/>
                    </a:xfrm>
                    <a:prstGeom prst="rect">
                      <a:avLst/>
                    </a:prstGeom>
                  </pic:spPr>
                </pic:pic>
              </a:graphicData>
            </a:graphic>
          </wp:inline>
        </w:drawing>
      </w:r>
    </w:p>
    <w:p w14:paraId="0BC9A41D" w14:textId="75133E1C" w:rsidR="00A56FDB" w:rsidRPr="00A06802" w:rsidRDefault="00A06802" w:rsidP="00A56FDB">
      <w:pPr>
        <w:jc w:val="both"/>
      </w:pPr>
      <w:r w:rsidRPr="00A06802">
        <w:t>At the end of the installation, you may choose to run the program immediately or later. To launch it right away, simply select the checkbox next to "Run PJM_IA now" before clicking "Finish".</w:t>
      </w:r>
    </w:p>
    <w:p w14:paraId="6D01A897" w14:textId="77777777" w:rsidR="00A56FDB" w:rsidRDefault="00A56FDB" w:rsidP="00C0390D">
      <w:pPr>
        <w:jc w:val="center"/>
        <w:rPr>
          <w:b/>
          <w:bCs/>
          <w:color w:val="FFFFFF" w:themeColor="background1"/>
          <w:sz w:val="28"/>
          <w:szCs w:val="28"/>
          <w:lang w:val="pt-PT"/>
        </w:rPr>
      </w:pPr>
      <w:r>
        <w:rPr>
          <w:noProof/>
        </w:rPr>
        <w:lastRenderedPageBreak/>
        <w:drawing>
          <wp:inline distT="0" distB="0" distL="0" distR="0" wp14:anchorId="51E35D52" wp14:editId="4877729F">
            <wp:extent cx="2384181" cy="1974528"/>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1127" cy="1980281"/>
                    </a:xfrm>
                    <a:prstGeom prst="rect">
                      <a:avLst/>
                    </a:prstGeom>
                  </pic:spPr>
                </pic:pic>
              </a:graphicData>
            </a:graphic>
          </wp:inline>
        </w:drawing>
      </w:r>
    </w:p>
    <w:p w14:paraId="3CFF99D9" w14:textId="77777777" w:rsidR="00A06802" w:rsidRPr="00A06802" w:rsidRDefault="00A06802" w:rsidP="00A06802">
      <w:pPr>
        <w:jc w:val="both"/>
      </w:pPr>
      <w:r w:rsidRPr="00A06802">
        <w:t>When executing the program, two windows will open:</w:t>
      </w:r>
    </w:p>
    <w:p w14:paraId="7764D1B4" w14:textId="77777777" w:rsidR="00A06802" w:rsidRPr="00A06802" w:rsidRDefault="00A06802" w:rsidP="00A06802">
      <w:pPr>
        <w:pStyle w:val="ListParagraph"/>
        <w:numPr>
          <w:ilvl w:val="0"/>
          <w:numId w:val="17"/>
        </w:numPr>
        <w:jc w:val="both"/>
      </w:pPr>
      <w:r w:rsidRPr="00A06802">
        <w:t>A command-line window, which must remain open throughout the entire process. If this window is closed, the PJM/IA program will also be terminated.</w:t>
      </w:r>
    </w:p>
    <w:p w14:paraId="0CBDDBAE" w14:textId="47D05422" w:rsidR="00A56FDB" w:rsidRPr="00A06802" w:rsidRDefault="00A06802" w:rsidP="00A06802">
      <w:pPr>
        <w:pStyle w:val="ListParagraph"/>
        <w:numPr>
          <w:ilvl w:val="0"/>
          <w:numId w:val="17"/>
        </w:numPr>
        <w:jc w:val="both"/>
      </w:pPr>
      <w:r w:rsidRPr="00A06802">
        <w:t>The login window, where users must enter their credentials to access the system</w:t>
      </w:r>
      <w:r w:rsidR="00A56FDB" w:rsidRPr="00A06802">
        <w:t>.</w:t>
      </w:r>
    </w:p>
    <w:p w14:paraId="003B07D8" w14:textId="77777777" w:rsidR="001A7991" w:rsidRDefault="00A56FDB" w:rsidP="00A56FDB">
      <w:pPr>
        <w:jc w:val="center"/>
        <w:rPr>
          <w:b/>
          <w:bCs/>
          <w:color w:val="FFFFFF" w:themeColor="background1"/>
          <w:sz w:val="28"/>
          <w:szCs w:val="28"/>
          <w:lang w:val="pt-PT"/>
        </w:rPr>
      </w:pPr>
      <w:r w:rsidRPr="00A56FDB">
        <w:rPr>
          <w:b/>
          <w:bCs/>
          <w:noProof/>
          <w:color w:val="FFFFFF" w:themeColor="background1"/>
          <w:sz w:val="28"/>
          <w:szCs w:val="28"/>
          <w:lang w:val="pt-PT"/>
        </w:rPr>
        <w:drawing>
          <wp:inline distT="0" distB="0" distL="0" distR="0" wp14:anchorId="475573C9" wp14:editId="11A036B5">
            <wp:extent cx="3855818" cy="1977463"/>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65570" cy="1982464"/>
                    </a:xfrm>
                    <a:prstGeom prst="rect">
                      <a:avLst/>
                    </a:prstGeom>
                  </pic:spPr>
                </pic:pic>
              </a:graphicData>
            </a:graphic>
          </wp:inline>
        </w:drawing>
      </w:r>
    </w:p>
    <w:p w14:paraId="032C0B98" w14:textId="55DDD569" w:rsidR="001A7991" w:rsidRPr="00A06802" w:rsidRDefault="00A06802" w:rsidP="001A7991">
      <w:pPr>
        <w:jc w:val="both"/>
      </w:pPr>
      <w:r w:rsidRPr="00A06802">
        <w:t>In addition to the installation directory, the program will also create a shortcut on the desktop for quick and easy access.</w:t>
      </w:r>
      <w:r w:rsidR="001A7991" w:rsidRPr="00A06802">
        <w:t xml:space="preserve"> </w:t>
      </w:r>
    </w:p>
    <w:p w14:paraId="0E805E47" w14:textId="7506739C" w:rsidR="00EC1CE2" w:rsidRPr="00A06802" w:rsidRDefault="001A7991" w:rsidP="001A7991">
      <w:pPr>
        <w:jc w:val="center"/>
        <w:rPr>
          <w:rFonts w:asciiTheme="majorHAnsi" w:eastAsiaTheme="majorEastAsia" w:hAnsiTheme="majorHAnsi" w:cstheme="majorBidi"/>
          <w:b/>
          <w:bCs/>
          <w:color w:val="FFFFFF" w:themeColor="background1"/>
          <w:sz w:val="28"/>
          <w:szCs w:val="28"/>
        </w:rPr>
      </w:pPr>
      <w:r w:rsidRPr="001A7991">
        <w:rPr>
          <w:b/>
          <w:bCs/>
          <w:noProof/>
          <w:color w:val="FFFFFF" w:themeColor="background1"/>
          <w:sz w:val="28"/>
          <w:szCs w:val="28"/>
          <w:lang w:val="pt-PT"/>
        </w:rPr>
        <w:drawing>
          <wp:inline distT="0" distB="0" distL="0" distR="0" wp14:anchorId="138E0C27" wp14:editId="4B74FDF9">
            <wp:extent cx="1638529" cy="19243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8529" cy="1924319"/>
                    </a:xfrm>
                    <a:prstGeom prst="rect">
                      <a:avLst/>
                    </a:prstGeom>
                  </pic:spPr>
                </pic:pic>
              </a:graphicData>
            </a:graphic>
          </wp:inline>
        </w:drawing>
      </w:r>
      <w:r w:rsidR="00EC1CE2" w:rsidRPr="00A06802">
        <w:rPr>
          <w:b/>
          <w:bCs/>
          <w:color w:val="FFFFFF" w:themeColor="background1"/>
          <w:sz w:val="28"/>
          <w:szCs w:val="28"/>
        </w:rPr>
        <w:br w:type="page"/>
      </w:r>
    </w:p>
    <w:p w14:paraId="7DA9F14E" w14:textId="1D467E4B" w:rsidR="00CE034E" w:rsidRPr="003D507B" w:rsidRDefault="00A06802" w:rsidP="00CE034E">
      <w:pPr>
        <w:pStyle w:val="Heading1"/>
        <w:rPr>
          <w:b/>
          <w:bCs/>
          <w:color w:val="FFFFFF" w:themeColor="background1"/>
          <w:sz w:val="28"/>
          <w:szCs w:val="28"/>
        </w:rPr>
      </w:pPr>
      <w:bookmarkStart w:id="3" w:name="_Toc190510304"/>
      <w:r w:rsidRPr="003D507B">
        <w:rPr>
          <w:b/>
          <w:bCs/>
          <w:color w:val="FFFFFF" w:themeColor="background1"/>
          <w:sz w:val="28"/>
          <w:szCs w:val="28"/>
        </w:rPr>
        <w:lastRenderedPageBreak/>
        <w:t>Usage Mode</w:t>
      </w:r>
      <w:bookmarkEnd w:id="3"/>
    </w:p>
    <w:p w14:paraId="0AE0B04B" w14:textId="68D7D9AD" w:rsidR="00C64372" w:rsidRPr="003D507B" w:rsidRDefault="00C64372" w:rsidP="00C64372"/>
    <w:p w14:paraId="22018399" w14:textId="77777777" w:rsidR="003D507B" w:rsidRPr="003D507B" w:rsidRDefault="003D507B" w:rsidP="003D507B">
      <w:pPr>
        <w:jc w:val="both"/>
      </w:pPr>
      <w:r w:rsidRPr="003D507B">
        <w:t>The program starts with the authentication process, as mentioned in the Operation Module chapter. In the main menu, the first step is to load the information related to the interviewee. This step is mandatory, and failing to complete it will result in an error.</w:t>
      </w:r>
    </w:p>
    <w:p w14:paraId="54463248" w14:textId="0C8E3383" w:rsidR="00C64372" w:rsidRPr="003D507B" w:rsidRDefault="003D507B" w:rsidP="003D507B">
      <w:pPr>
        <w:jc w:val="both"/>
      </w:pPr>
      <w:r w:rsidRPr="003D507B">
        <w:t>Upon loading the Military Registration Form (FM) or Citizen Card (CC), a menu will appear in the upper-left corner, displaying a summary of relevant information to assist the investigator in conducting the interrogation.</w:t>
      </w:r>
    </w:p>
    <w:p w14:paraId="398713E6" w14:textId="2B5D2C24" w:rsidR="00C64372" w:rsidRDefault="00C64372" w:rsidP="00C64372">
      <w:pPr>
        <w:jc w:val="center"/>
        <w:rPr>
          <w:lang w:val="pt-PT"/>
        </w:rPr>
      </w:pPr>
      <w:r>
        <w:rPr>
          <w:noProof/>
          <w:lang w:val="pt-PT"/>
        </w:rPr>
        <w:drawing>
          <wp:inline distT="0" distB="0" distL="0" distR="0" wp14:anchorId="1175EE3C" wp14:editId="6D08865C">
            <wp:extent cx="4196972" cy="2842846"/>
            <wp:effectExtent l="76200" t="76200" r="127635" b="129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2214" cy="2846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8667DD" w14:textId="77777777" w:rsidR="003D507B" w:rsidRPr="003D507B" w:rsidRDefault="003D507B" w:rsidP="003D507B">
      <w:pPr>
        <w:jc w:val="both"/>
      </w:pPr>
      <w:r w:rsidRPr="003D507B">
        <w:t>As a second step, which is optional, the investigator should enter their details in the combo boxes and text boxes located in the upper-right section of the program. If these fields are left blank, their values will default to "None", except for the Location and City fields, which will be automatically assigned based on the system's IP address.</w:t>
      </w:r>
    </w:p>
    <w:p w14:paraId="34704482" w14:textId="5304D855" w:rsidR="00530E9E" w:rsidRPr="003D507B" w:rsidRDefault="003D507B" w:rsidP="003D507B">
      <w:pPr>
        <w:jc w:val="both"/>
      </w:pPr>
      <w:r w:rsidRPr="003D507B">
        <w:t>Next, the user proceeds to the program's main functionalities. As previously mentioned, the system allows three types of input options: Loading Videos, Loading Audio Files, or Using the Camera for real-time recording.</w:t>
      </w:r>
      <w:r w:rsidR="00530E9E" w:rsidRPr="003D507B">
        <w:t xml:space="preserve"> </w:t>
      </w:r>
    </w:p>
    <w:p w14:paraId="0E15AFA2" w14:textId="31938DB3" w:rsidR="009830F6" w:rsidRPr="00E049EC" w:rsidRDefault="009830F6" w:rsidP="009830F6">
      <w:pPr>
        <w:pStyle w:val="ListParagraph"/>
        <w:numPr>
          <w:ilvl w:val="0"/>
          <w:numId w:val="3"/>
        </w:numPr>
        <w:jc w:val="both"/>
        <w:rPr>
          <w:b/>
          <w:bCs/>
          <w:i/>
          <w:iCs/>
          <w:u w:val="single"/>
          <w:lang w:val="pt-PT"/>
        </w:rPr>
      </w:pPr>
      <w:r w:rsidRPr="00E049EC">
        <w:rPr>
          <w:b/>
          <w:bCs/>
          <w:i/>
          <w:iCs/>
          <w:u w:val="single"/>
          <w:lang w:val="pt-PT"/>
        </w:rPr>
        <w:t xml:space="preserve">Input </w:t>
      </w:r>
      <w:proofErr w:type="spellStart"/>
      <w:r w:rsidRPr="00E049EC">
        <w:rPr>
          <w:b/>
          <w:bCs/>
          <w:i/>
          <w:iCs/>
          <w:u w:val="single"/>
          <w:lang w:val="pt-PT"/>
        </w:rPr>
        <w:t>Video</w:t>
      </w:r>
      <w:proofErr w:type="spellEnd"/>
    </w:p>
    <w:p w14:paraId="528ADACD" w14:textId="77777777" w:rsidR="003D507B" w:rsidRPr="003D507B" w:rsidRDefault="003D507B" w:rsidP="003D507B">
      <w:pPr>
        <w:jc w:val="both"/>
      </w:pPr>
      <w:r w:rsidRPr="003D507B">
        <w:t>In the upper-left corner, within the dropdown menu, the user should select the option "Load Video." This will open a file selection window where a video must be chosen in one of the supported formats: .mp4, .</w:t>
      </w:r>
      <w:proofErr w:type="spellStart"/>
      <w:r w:rsidRPr="003D507B">
        <w:t>avi</w:t>
      </w:r>
      <w:proofErr w:type="spellEnd"/>
      <w:r w:rsidRPr="003D507B">
        <w:t>, or .mov. Once selected, a new window will open displaying the video analysis in progress.</w:t>
      </w:r>
    </w:p>
    <w:p w14:paraId="04AFD802" w14:textId="44296969" w:rsidR="009830F6" w:rsidRPr="003D507B" w:rsidRDefault="003D507B" w:rsidP="003D507B">
      <w:pPr>
        <w:jc w:val="both"/>
      </w:pPr>
      <w:r w:rsidRPr="003D507B">
        <w:t>The user should allow the video to play until they reach the desired stopping point for analysis. By default, the program will process the entire video unless manually interrupted.</w:t>
      </w:r>
    </w:p>
    <w:p w14:paraId="6AA46856" w14:textId="1AE1E89E" w:rsidR="009830F6" w:rsidRDefault="009830F6" w:rsidP="009830F6">
      <w:pPr>
        <w:jc w:val="both"/>
        <w:rPr>
          <w:lang w:val="pt-PT"/>
        </w:rPr>
      </w:pPr>
      <w:r w:rsidRPr="009830F6">
        <w:rPr>
          <w:noProof/>
          <w:lang w:val="pt-PT"/>
        </w:rPr>
        <w:lastRenderedPageBreak/>
        <w:drawing>
          <wp:inline distT="0" distB="0" distL="0" distR="0" wp14:anchorId="3AF719E7" wp14:editId="7B176962">
            <wp:extent cx="1058717" cy="1013802"/>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63004" cy="1017907"/>
                    </a:xfrm>
                    <a:prstGeom prst="rect">
                      <a:avLst/>
                    </a:prstGeom>
                  </pic:spPr>
                </pic:pic>
              </a:graphicData>
            </a:graphic>
          </wp:inline>
        </w:drawing>
      </w:r>
      <w:r w:rsidR="009B65DA">
        <w:rPr>
          <w:lang w:val="pt-PT"/>
        </w:rPr>
        <w:t xml:space="preserve">   </w:t>
      </w:r>
      <w:r w:rsidR="009B65DA" w:rsidRPr="009B65DA">
        <w:rPr>
          <w:noProof/>
          <w:lang w:val="pt-PT"/>
        </w:rPr>
        <w:drawing>
          <wp:inline distT="0" distB="0" distL="0" distR="0" wp14:anchorId="268C0DD2" wp14:editId="4C32DF71">
            <wp:extent cx="2016369" cy="1277376"/>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7233" cy="1284258"/>
                    </a:xfrm>
                    <a:prstGeom prst="rect">
                      <a:avLst/>
                    </a:prstGeom>
                  </pic:spPr>
                </pic:pic>
              </a:graphicData>
            </a:graphic>
          </wp:inline>
        </w:drawing>
      </w:r>
      <w:r w:rsidR="009D1B78">
        <w:rPr>
          <w:lang w:val="pt-PT"/>
        </w:rPr>
        <w:t xml:space="preserve"> </w:t>
      </w:r>
      <w:r w:rsidR="009D1B78" w:rsidRPr="009D1B78">
        <w:rPr>
          <w:noProof/>
          <w:lang w:val="pt-PT"/>
        </w:rPr>
        <w:drawing>
          <wp:inline distT="0" distB="0" distL="0" distR="0" wp14:anchorId="6EF588E4" wp14:editId="56B2E238">
            <wp:extent cx="2241171" cy="1406381"/>
            <wp:effectExtent l="0" t="0" r="698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9816" cy="1411806"/>
                    </a:xfrm>
                    <a:prstGeom prst="rect">
                      <a:avLst/>
                    </a:prstGeom>
                  </pic:spPr>
                </pic:pic>
              </a:graphicData>
            </a:graphic>
          </wp:inline>
        </w:drawing>
      </w:r>
    </w:p>
    <w:p w14:paraId="22F25E58" w14:textId="77777777" w:rsidR="003D507B" w:rsidRPr="003D507B" w:rsidRDefault="003D507B" w:rsidP="003D507B">
      <w:pPr>
        <w:jc w:val="both"/>
      </w:pPr>
      <w:r w:rsidRPr="003D507B">
        <w:t>Once the previous process is completed, the FER graph (Facial Emotion Recognition) will appear in the lower-left corner. However, the program will continue processing the remaining data, and the analysis is not yet complete.</w:t>
      </w:r>
    </w:p>
    <w:p w14:paraId="4DA9C36C" w14:textId="77777777" w:rsidR="003D507B" w:rsidRPr="003D507B" w:rsidRDefault="003D507B" w:rsidP="003D507B">
      <w:pPr>
        <w:jc w:val="both"/>
      </w:pPr>
      <w:r w:rsidRPr="003D507B">
        <w:t>The process will only be finished once the SER graph (Speech Emotion Recognition) appears in the lower-right corner.</w:t>
      </w:r>
    </w:p>
    <w:p w14:paraId="18765087" w14:textId="79BB407D" w:rsidR="007C5F87" w:rsidRPr="003D507B" w:rsidRDefault="003D507B" w:rsidP="003D507B">
      <w:pPr>
        <w:jc w:val="both"/>
      </w:pPr>
      <w:r w:rsidRPr="003D507B">
        <w:t>This analysis takes a few minutes, and the user should allow the process to run until the SER graph is displayed, indicating that the full emotional analysis has been successfully completed.</w:t>
      </w:r>
    </w:p>
    <w:p w14:paraId="06032B78" w14:textId="364D9C0B" w:rsidR="009D1B78" w:rsidRDefault="009D1B78" w:rsidP="009D1B78">
      <w:pPr>
        <w:jc w:val="center"/>
        <w:rPr>
          <w:lang w:val="pt-PT"/>
        </w:rPr>
      </w:pPr>
      <w:r>
        <w:rPr>
          <w:noProof/>
          <w:lang w:val="pt-PT"/>
        </w:rPr>
        <w:drawing>
          <wp:inline distT="0" distB="0" distL="0" distR="0" wp14:anchorId="25E9AB8B" wp14:editId="279D54F6">
            <wp:extent cx="4308231" cy="2930640"/>
            <wp:effectExtent l="76200" t="76200" r="130810" b="136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3883" cy="2934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A25FD2" w14:textId="77777777" w:rsidR="003D507B" w:rsidRPr="003D507B" w:rsidRDefault="003D507B" w:rsidP="003D507B">
      <w:pPr>
        <w:jc w:val="both"/>
      </w:pPr>
      <w:r w:rsidRPr="003D507B">
        <w:t>At this point, the documents available in the upper-right corner, namely the three Word documents and the PDF document, are ready and can be opened.</w:t>
      </w:r>
    </w:p>
    <w:p w14:paraId="009282DB" w14:textId="23EB2297" w:rsidR="00E37AB5" w:rsidRPr="003D507B" w:rsidRDefault="003D507B" w:rsidP="003D507B">
      <w:pPr>
        <w:jc w:val="both"/>
      </w:pPr>
      <w:r w:rsidRPr="003D507B">
        <w:t>Simultaneously, at the end of the previous process, the program automatically creates a folder in the installation directory, specifically within the /Corpus folder. This folder is named according to the interviewee's identification number (CC) and the date and time of the interview (e.g., 12345678_AAAA-MM-DD_HH-MM-SS).</w:t>
      </w:r>
    </w:p>
    <w:p w14:paraId="14B3AFAB" w14:textId="186663DE" w:rsidR="008A5BC5" w:rsidRDefault="008A5BC5" w:rsidP="008A5BC5">
      <w:pPr>
        <w:jc w:val="center"/>
        <w:rPr>
          <w:lang w:val="pt-PT"/>
        </w:rPr>
      </w:pPr>
      <w:r w:rsidRPr="008A5BC5">
        <w:rPr>
          <w:noProof/>
          <w:lang w:val="pt-PT"/>
        </w:rPr>
        <w:lastRenderedPageBreak/>
        <w:drawing>
          <wp:inline distT="0" distB="0" distL="0" distR="0" wp14:anchorId="2214BCF6" wp14:editId="59D13A4E">
            <wp:extent cx="3844095" cy="1926732"/>
            <wp:effectExtent l="76200" t="76200" r="137795" b="130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50574" cy="1929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BAC071" w14:textId="2B3F7FF1" w:rsidR="003D507B" w:rsidRPr="003D507B" w:rsidRDefault="003D507B" w:rsidP="003D507B">
      <w:pPr>
        <w:jc w:val="both"/>
      </w:pPr>
      <w:r w:rsidRPr="003D507B">
        <w:t>Inside the folder, we can find the three completed Word documents, as well as the PDF document and the processed video. The video includes annotations displaying the detected emotions from FER (Facial Emotion Recognition), SER (Speech Emotion Recognition), and Sentiment Analysis.</w:t>
      </w:r>
    </w:p>
    <w:p w14:paraId="2B11F6D8" w14:textId="2A80D386" w:rsidR="008A5BC5" w:rsidRPr="003D507B" w:rsidRDefault="003D507B" w:rsidP="003D507B">
      <w:pPr>
        <w:jc w:val="both"/>
      </w:pPr>
      <w:r w:rsidRPr="003D507B">
        <w:t>At this stage, the interrogator should delete any Word files that do not correspond to the interviewee, ensuring that only the relevant documents are retained</w:t>
      </w:r>
      <w:r w:rsidR="008A5BC5" w:rsidRPr="003D507B">
        <w:t>.</w:t>
      </w:r>
    </w:p>
    <w:p w14:paraId="234A894C" w14:textId="41F402EE" w:rsidR="008A5BC5" w:rsidRDefault="008A5BC5" w:rsidP="008A5BC5">
      <w:pPr>
        <w:jc w:val="center"/>
        <w:rPr>
          <w:lang w:val="pt-PT"/>
        </w:rPr>
      </w:pPr>
      <w:r w:rsidRPr="008A5BC5">
        <w:rPr>
          <w:noProof/>
          <w:lang w:val="pt-PT"/>
        </w:rPr>
        <w:drawing>
          <wp:inline distT="0" distB="0" distL="0" distR="0" wp14:anchorId="2B1AF5D0" wp14:editId="4AB6B37A">
            <wp:extent cx="4002356" cy="2025123"/>
            <wp:effectExtent l="76200" t="76200" r="132080" b="127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18020" cy="20330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6E4100" w14:textId="2A489552" w:rsidR="00E049EC" w:rsidRPr="00E049EC" w:rsidRDefault="00E049EC" w:rsidP="00E049EC">
      <w:pPr>
        <w:pStyle w:val="ListParagraph"/>
        <w:numPr>
          <w:ilvl w:val="0"/>
          <w:numId w:val="3"/>
        </w:numPr>
        <w:jc w:val="both"/>
        <w:rPr>
          <w:b/>
          <w:bCs/>
          <w:i/>
          <w:iCs/>
          <w:u w:val="single"/>
          <w:lang w:val="pt-PT"/>
        </w:rPr>
      </w:pPr>
      <w:r w:rsidRPr="00E049EC">
        <w:rPr>
          <w:b/>
          <w:bCs/>
          <w:i/>
          <w:iCs/>
          <w:u w:val="single"/>
          <w:lang w:val="pt-PT"/>
        </w:rPr>
        <w:t xml:space="preserve">Input </w:t>
      </w:r>
      <w:proofErr w:type="spellStart"/>
      <w:r>
        <w:rPr>
          <w:b/>
          <w:bCs/>
          <w:i/>
          <w:iCs/>
          <w:u w:val="single"/>
          <w:lang w:val="pt-PT"/>
        </w:rPr>
        <w:t>audio</w:t>
      </w:r>
      <w:proofErr w:type="spellEnd"/>
    </w:p>
    <w:p w14:paraId="3761E4B8" w14:textId="6E387110" w:rsidR="003D507B" w:rsidRPr="003D507B" w:rsidRDefault="003D507B" w:rsidP="003D507B">
      <w:pPr>
        <w:jc w:val="both"/>
      </w:pPr>
      <w:r w:rsidRPr="003D507B">
        <w:t xml:space="preserve">The procedure is identical to the previous one, with the key difference being that in this case, the program does not </w:t>
      </w:r>
      <w:r w:rsidRPr="003D507B">
        <w:t>analyse</w:t>
      </w:r>
      <w:r w:rsidRPr="003D507B">
        <w:t xml:space="preserve"> FER (Facial Emotion Recognition). Instead, it only processes SER (Speech Emotion Recognition).</w:t>
      </w:r>
    </w:p>
    <w:p w14:paraId="49213EAD" w14:textId="4CEB8472" w:rsidR="00E049EC" w:rsidRPr="003D507B" w:rsidRDefault="003D507B" w:rsidP="003D507B">
      <w:pPr>
        <w:jc w:val="both"/>
      </w:pPr>
      <w:r w:rsidRPr="003D507B">
        <w:t>Apart from this distinction, the rest of the procedure remains exactly the same as before.</w:t>
      </w:r>
    </w:p>
    <w:p w14:paraId="74E5A6EB" w14:textId="6BAFAD8C" w:rsidR="00E049EC" w:rsidRDefault="00E049EC" w:rsidP="007C5F87">
      <w:pPr>
        <w:jc w:val="center"/>
        <w:rPr>
          <w:lang w:val="pt-PT"/>
        </w:rPr>
      </w:pPr>
      <w:r w:rsidRPr="00E049EC">
        <w:rPr>
          <w:noProof/>
          <w:lang w:val="pt-PT"/>
        </w:rPr>
        <w:drawing>
          <wp:inline distT="0" distB="0" distL="0" distR="0" wp14:anchorId="57B9B063" wp14:editId="5E1033CC">
            <wp:extent cx="1049215" cy="104269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53683" cy="1047138"/>
                    </a:xfrm>
                    <a:prstGeom prst="rect">
                      <a:avLst/>
                    </a:prstGeom>
                  </pic:spPr>
                </pic:pic>
              </a:graphicData>
            </a:graphic>
          </wp:inline>
        </w:drawing>
      </w:r>
      <w:r w:rsidR="007C5F87">
        <w:rPr>
          <w:lang w:val="pt-PT"/>
        </w:rPr>
        <w:t xml:space="preserve">  </w:t>
      </w:r>
      <w:r w:rsidR="007C5F87" w:rsidRPr="007C5F87">
        <w:rPr>
          <w:noProof/>
          <w:lang w:val="pt-PT"/>
        </w:rPr>
        <w:drawing>
          <wp:inline distT="0" distB="0" distL="0" distR="0" wp14:anchorId="3DCE4AE1" wp14:editId="2EA00934">
            <wp:extent cx="2432539" cy="1541021"/>
            <wp:effectExtent l="0" t="0" r="635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42473" cy="1547314"/>
                    </a:xfrm>
                    <a:prstGeom prst="rect">
                      <a:avLst/>
                    </a:prstGeom>
                  </pic:spPr>
                </pic:pic>
              </a:graphicData>
            </a:graphic>
          </wp:inline>
        </w:drawing>
      </w:r>
    </w:p>
    <w:p w14:paraId="2AFF50F7" w14:textId="77777777" w:rsidR="003D507B" w:rsidRPr="003D507B" w:rsidRDefault="003D507B" w:rsidP="003D507B">
      <w:pPr>
        <w:jc w:val="both"/>
      </w:pPr>
      <w:r w:rsidRPr="003D507B">
        <w:lastRenderedPageBreak/>
        <w:t>Unlike the previous process, no additional window will open; instead, the program will simply process the audio in the background. This processing time can be considerable, especially for larger audio files.</w:t>
      </w:r>
    </w:p>
    <w:p w14:paraId="57DFC336" w14:textId="4FD69E2C" w:rsidR="007C5F87" w:rsidRDefault="003D507B" w:rsidP="003D507B">
      <w:pPr>
        <w:jc w:val="both"/>
        <w:rPr>
          <w:lang w:val="pt-PT"/>
        </w:rPr>
      </w:pPr>
      <w:r w:rsidRPr="003D507B">
        <w:t>At the end of the process, a graph related exclusively to SER (Speech Emotion Recognition) will appear in the bottom left corner of the interface. At this point, the documents in the top right corner—namely the three Word documents and the PDF report—will be fully generated and ready to be opened.</w:t>
      </w:r>
    </w:p>
    <w:p w14:paraId="6809E3D1" w14:textId="1A5F9C8F" w:rsidR="001D0AE0" w:rsidRDefault="001D0AE0" w:rsidP="001D0AE0">
      <w:pPr>
        <w:jc w:val="center"/>
        <w:rPr>
          <w:lang w:val="pt-PT"/>
        </w:rPr>
      </w:pPr>
      <w:r>
        <w:rPr>
          <w:noProof/>
          <w:lang w:val="pt-PT"/>
        </w:rPr>
        <w:drawing>
          <wp:inline distT="0" distB="0" distL="0" distR="0" wp14:anchorId="32BE19B9" wp14:editId="5D5B808E">
            <wp:extent cx="3639820" cy="24511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9820" cy="2451100"/>
                    </a:xfrm>
                    <a:prstGeom prst="rect">
                      <a:avLst/>
                    </a:prstGeom>
                    <a:noFill/>
                  </pic:spPr>
                </pic:pic>
              </a:graphicData>
            </a:graphic>
          </wp:inline>
        </w:drawing>
      </w:r>
    </w:p>
    <w:p w14:paraId="3E50DAAA" w14:textId="2F223A68" w:rsidR="007C5F87" w:rsidRPr="003D507B" w:rsidRDefault="003D507B" w:rsidP="007C5F87">
      <w:pPr>
        <w:jc w:val="both"/>
      </w:pPr>
      <w:r w:rsidRPr="003D507B">
        <w:t>Simultaneously, at the end of the previous process, the program automatically creates a folder within the installation directory, specifically inside the /Corpus folder. The folder is named based on the interviewee's identification number (CC) along with the date and time of the interview (e.g., 12345678_AAAA-MM-DD_HH-MM-SS).</w:t>
      </w:r>
    </w:p>
    <w:p w14:paraId="32820CEC" w14:textId="2BC351C0" w:rsidR="008576A8" w:rsidRDefault="008576A8" w:rsidP="008576A8">
      <w:pPr>
        <w:jc w:val="center"/>
        <w:rPr>
          <w:lang w:val="pt-PT"/>
        </w:rPr>
      </w:pPr>
      <w:r w:rsidRPr="008A5BC5">
        <w:rPr>
          <w:noProof/>
          <w:lang w:val="pt-PT"/>
        </w:rPr>
        <w:drawing>
          <wp:inline distT="0" distB="0" distL="0" distR="0" wp14:anchorId="7F23EBB1" wp14:editId="2015E74E">
            <wp:extent cx="3844095" cy="1926732"/>
            <wp:effectExtent l="76200" t="76200" r="137795" b="130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50574" cy="1929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CAD87E" w14:textId="5D8BB8F3" w:rsidR="007C5F87" w:rsidRDefault="003D507B" w:rsidP="007C5F87">
      <w:pPr>
        <w:jc w:val="both"/>
      </w:pPr>
      <w:r w:rsidRPr="003D507B">
        <w:t>Inside the folder, you will find the three completed Word documents, as well as the PDF report and the audio file used for analysis. Additionally, if a video was processed, it will contain annotations displaying the detected emotions (SER and Sentiment Analysis). At this stage, the investigator must delete any Word files that do not correspond to the interviewee</w:t>
      </w:r>
      <w:r w:rsidRPr="003D507B">
        <w:t>.</w:t>
      </w:r>
    </w:p>
    <w:p w14:paraId="5443319F" w14:textId="30D37774" w:rsidR="003D507B" w:rsidRDefault="003D507B" w:rsidP="007C5F87">
      <w:pPr>
        <w:jc w:val="both"/>
      </w:pPr>
    </w:p>
    <w:p w14:paraId="3B9A7D0D" w14:textId="77777777" w:rsidR="003D507B" w:rsidRPr="003D507B" w:rsidRDefault="003D507B" w:rsidP="007C5F87">
      <w:pPr>
        <w:jc w:val="both"/>
      </w:pPr>
    </w:p>
    <w:p w14:paraId="3511468E" w14:textId="020BF8C3" w:rsidR="008576A8" w:rsidRPr="00E049EC" w:rsidRDefault="008576A8" w:rsidP="008576A8">
      <w:pPr>
        <w:pStyle w:val="ListParagraph"/>
        <w:numPr>
          <w:ilvl w:val="0"/>
          <w:numId w:val="3"/>
        </w:numPr>
        <w:jc w:val="both"/>
        <w:rPr>
          <w:b/>
          <w:bCs/>
          <w:i/>
          <w:iCs/>
          <w:u w:val="single"/>
          <w:lang w:val="pt-PT"/>
        </w:rPr>
      </w:pPr>
      <w:proofErr w:type="spellStart"/>
      <w:r>
        <w:rPr>
          <w:b/>
          <w:bCs/>
          <w:i/>
          <w:iCs/>
          <w:u w:val="single"/>
          <w:lang w:val="pt-PT"/>
        </w:rPr>
        <w:lastRenderedPageBreak/>
        <w:t>Streaming</w:t>
      </w:r>
      <w:proofErr w:type="spellEnd"/>
    </w:p>
    <w:p w14:paraId="35B4AC08" w14:textId="77777777" w:rsidR="003D507B" w:rsidRPr="003D507B" w:rsidRDefault="003D507B" w:rsidP="003D507B">
      <w:pPr>
        <w:jc w:val="both"/>
      </w:pPr>
      <w:r w:rsidRPr="003D507B">
        <w:t>In the streaming or open camera mode, your machine must be equipped with a USB-connected camera as well as a USB-connected microphone. It is essential to comply with the technical requirements to ensure proper functionality.</w:t>
      </w:r>
    </w:p>
    <w:p w14:paraId="005BCFE1" w14:textId="67B4C69E" w:rsidR="001D0AE0" w:rsidRPr="003D507B" w:rsidRDefault="003D507B" w:rsidP="003D507B">
      <w:pPr>
        <w:jc w:val="both"/>
      </w:pPr>
      <w:r w:rsidRPr="003D507B">
        <w:t>To start the streaming mode, navigate to the cascading menu in the top-left corner and select "Use Camera". This will open a new window displaying the live camera feed.</w:t>
      </w:r>
    </w:p>
    <w:p w14:paraId="4E8E4C14" w14:textId="3636EA49" w:rsidR="001D0AE0" w:rsidRDefault="001D56B1" w:rsidP="001D56B1">
      <w:pPr>
        <w:jc w:val="center"/>
        <w:rPr>
          <w:lang w:val="pt-PT"/>
        </w:rPr>
      </w:pPr>
      <w:r w:rsidRPr="001D56B1">
        <w:rPr>
          <w:noProof/>
          <w:lang w:val="pt-PT"/>
        </w:rPr>
        <w:drawing>
          <wp:inline distT="0" distB="0" distL="0" distR="0" wp14:anchorId="73C6D4D3" wp14:editId="163421AC">
            <wp:extent cx="1473334" cy="13386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76883" cy="1341853"/>
                    </a:xfrm>
                    <a:prstGeom prst="rect">
                      <a:avLst/>
                    </a:prstGeom>
                  </pic:spPr>
                </pic:pic>
              </a:graphicData>
            </a:graphic>
          </wp:inline>
        </w:drawing>
      </w:r>
      <w:r w:rsidRPr="001D56B1">
        <w:rPr>
          <w:noProof/>
          <w:lang w:val="pt-PT"/>
        </w:rPr>
        <w:drawing>
          <wp:inline distT="0" distB="0" distL="0" distR="0" wp14:anchorId="4CB439D8" wp14:editId="391BF028">
            <wp:extent cx="2660816" cy="2162908"/>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artisticBlur/>
                              </a14:imgEffect>
                            </a14:imgLayer>
                          </a14:imgProps>
                        </a:ext>
                      </a:extLst>
                    </a:blip>
                    <a:stretch>
                      <a:fillRect/>
                    </a:stretch>
                  </pic:blipFill>
                  <pic:spPr>
                    <a:xfrm>
                      <a:off x="0" y="0"/>
                      <a:ext cx="2665981" cy="2167107"/>
                    </a:xfrm>
                    <a:prstGeom prst="rect">
                      <a:avLst/>
                    </a:prstGeom>
                  </pic:spPr>
                </pic:pic>
              </a:graphicData>
            </a:graphic>
          </wp:inline>
        </w:drawing>
      </w:r>
    </w:p>
    <w:p w14:paraId="3BF337DD" w14:textId="77777777" w:rsidR="003D507B" w:rsidRPr="003D507B" w:rsidRDefault="003D507B" w:rsidP="003D507B">
      <w:pPr>
        <w:jc w:val="both"/>
      </w:pPr>
      <w:r w:rsidRPr="003D507B">
        <w:t>At the end of the recording, you should press the "Q" key. This action will stop and interrupt the recording, after which you should close the camera window manually.</w:t>
      </w:r>
    </w:p>
    <w:p w14:paraId="75E13E6B" w14:textId="77777777" w:rsidR="003D507B" w:rsidRPr="003D507B" w:rsidRDefault="003D507B" w:rsidP="003D507B">
      <w:pPr>
        <w:jc w:val="both"/>
      </w:pPr>
      <w:r w:rsidRPr="003D507B">
        <w:t>From this point on, the process follows the same steps as loading a pre-recorded video, as explained in section 1. Initially, the FER graph will appear in the bottom-left corner, indicating that the facial emotion recognition process is complete. However, the program will continue processing the remaining data, and the analysis will only be fully completed when the SER graph appears in the bottom-right corner.</w:t>
      </w:r>
    </w:p>
    <w:p w14:paraId="650A28C9" w14:textId="21FA70C9" w:rsidR="001D0AE0" w:rsidRPr="003D507B" w:rsidRDefault="003D507B" w:rsidP="003D507B">
      <w:pPr>
        <w:jc w:val="both"/>
      </w:pPr>
      <w:r w:rsidRPr="003D507B">
        <w:t>This processing phase may take several minutes, and it is important to allow it to run until the SER graph is fully generated.</w:t>
      </w:r>
    </w:p>
    <w:p w14:paraId="51CB8128" w14:textId="77777777" w:rsidR="001D0AE0" w:rsidRDefault="001D0AE0" w:rsidP="001D0AE0">
      <w:pPr>
        <w:jc w:val="center"/>
        <w:rPr>
          <w:lang w:val="pt-PT"/>
        </w:rPr>
      </w:pPr>
      <w:r>
        <w:rPr>
          <w:noProof/>
          <w:lang w:val="pt-PT"/>
        </w:rPr>
        <w:drawing>
          <wp:inline distT="0" distB="0" distL="0" distR="0" wp14:anchorId="30073E38" wp14:editId="25D95F21">
            <wp:extent cx="3740096" cy="2544170"/>
            <wp:effectExtent l="76200" t="76200" r="127635" b="142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88" cy="2552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6BD66" w14:textId="77777777" w:rsidR="003D507B" w:rsidRPr="003D507B" w:rsidRDefault="003D507B" w:rsidP="003D507B">
      <w:pPr>
        <w:jc w:val="both"/>
      </w:pPr>
      <w:r w:rsidRPr="003D507B">
        <w:lastRenderedPageBreak/>
        <w:t>From this moment, the documents available in the upper-right corner, namely the three Word documents and the PDF report, are ready to be opened.</w:t>
      </w:r>
    </w:p>
    <w:p w14:paraId="75FCCD2B" w14:textId="7E93358C" w:rsidR="001D0AE0" w:rsidRPr="003D507B" w:rsidRDefault="003D507B" w:rsidP="003D507B">
      <w:pPr>
        <w:jc w:val="both"/>
      </w:pPr>
      <w:r w:rsidRPr="003D507B">
        <w:t>Simultaneously, at the end of the process, the program creates a folder within the installation directory, specifically inside the /Corpus folder. This folder is named after the interviewee’s Citizen Card (CC) number, along with the date and time of the interview (e.g., 12345678_YYYY-MM-DD_HH-MM-SS).</w:t>
      </w:r>
    </w:p>
    <w:p w14:paraId="7E57E0B4" w14:textId="77777777" w:rsidR="001D0AE0" w:rsidRDefault="001D0AE0" w:rsidP="001D0AE0">
      <w:pPr>
        <w:jc w:val="center"/>
        <w:rPr>
          <w:lang w:val="pt-PT"/>
        </w:rPr>
      </w:pPr>
      <w:r w:rsidRPr="008A5BC5">
        <w:rPr>
          <w:noProof/>
          <w:lang w:val="pt-PT"/>
        </w:rPr>
        <w:drawing>
          <wp:inline distT="0" distB="0" distL="0" distR="0" wp14:anchorId="68FC562D" wp14:editId="3382E95F">
            <wp:extent cx="3844095" cy="1926732"/>
            <wp:effectExtent l="76200" t="76200" r="137795" b="130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50574" cy="1929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CF8234" w14:textId="77777777" w:rsidR="003D507B" w:rsidRPr="003D507B" w:rsidRDefault="003D507B" w:rsidP="003D507B">
      <w:pPr>
        <w:jc w:val="both"/>
      </w:pPr>
      <w:r w:rsidRPr="003D507B">
        <w:t>Inside the folder, you will find the three completed Word documents, as well as the PDF report and the processed video. The video includes annotations displaying the detected emotions (FER, SER, and Sentiment Analysis).</w:t>
      </w:r>
    </w:p>
    <w:p w14:paraId="0C5463C9" w14:textId="58F0647D" w:rsidR="001D0AE0" w:rsidRDefault="003D507B" w:rsidP="003D507B">
      <w:pPr>
        <w:jc w:val="both"/>
        <w:rPr>
          <w:lang w:val="pt-PT"/>
        </w:rPr>
      </w:pPr>
      <w:proofErr w:type="spellStart"/>
      <w:r w:rsidRPr="003D507B">
        <w:rPr>
          <w:lang w:val="pt-PT"/>
        </w:rPr>
        <w:t>At</w:t>
      </w:r>
      <w:proofErr w:type="spellEnd"/>
      <w:r w:rsidRPr="003D507B">
        <w:rPr>
          <w:lang w:val="pt-PT"/>
        </w:rPr>
        <w:t xml:space="preserve"> </w:t>
      </w:r>
      <w:proofErr w:type="spellStart"/>
      <w:r w:rsidRPr="003D507B">
        <w:rPr>
          <w:lang w:val="pt-PT"/>
        </w:rPr>
        <w:t>this</w:t>
      </w:r>
      <w:proofErr w:type="spellEnd"/>
      <w:r w:rsidRPr="003D507B">
        <w:rPr>
          <w:lang w:val="pt-PT"/>
        </w:rPr>
        <w:t xml:space="preserve"> </w:t>
      </w:r>
      <w:proofErr w:type="spellStart"/>
      <w:r w:rsidRPr="003D507B">
        <w:rPr>
          <w:lang w:val="pt-PT"/>
        </w:rPr>
        <w:t>stage</w:t>
      </w:r>
      <w:proofErr w:type="spellEnd"/>
      <w:r w:rsidRPr="003D507B">
        <w:rPr>
          <w:lang w:val="pt-PT"/>
        </w:rPr>
        <w:t xml:space="preserve">, </w:t>
      </w:r>
      <w:proofErr w:type="spellStart"/>
      <w:r w:rsidRPr="003D507B">
        <w:rPr>
          <w:lang w:val="pt-PT"/>
        </w:rPr>
        <w:t>the</w:t>
      </w:r>
      <w:proofErr w:type="spellEnd"/>
      <w:r w:rsidRPr="003D507B">
        <w:rPr>
          <w:lang w:val="pt-PT"/>
        </w:rPr>
        <w:t xml:space="preserve"> </w:t>
      </w:r>
      <w:proofErr w:type="spellStart"/>
      <w:r w:rsidRPr="003D507B">
        <w:rPr>
          <w:lang w:val="pt-PT"/>
        </w:rPr>
        <w:t>interrogator</w:t>
      </w:r>
      <w:proofErr w:type="spellEnd"/>
      <w:r w:rsidRPr="003D507B">
        <w:rPr>
          <w:lang w:val="pt-PT"/>
        </w:rPr>
        <w:t xml:space="preserve"> </w:t>
      </w:r>
      <w:proofErr w:type="spellStart"/>
      <w:r w:rsidRPr="003D507B">
        <w:rPr>
          <w:lang w:val="pt-PT"/>
        </w:rPr>
        <w:t>should</w:t>
      </w:r>
      <w:proofErr w:type="spellEnd"/>
      <w:r w:rsidRPr="003D507B">
        <w:rPr>
          <w:lang w:val="pt-PT"/>
        </w:rPr>
        <w:t xml:space="preserve"> delete </w:t>
      </w:r>
      <w:proofErr w:type="spellStart"/>
      <w:r w:rsidRPr="003D507B">
        <w:rPr>
          <w:lang w:val="pt-PT"/>
        </w:rPr>
        <w:t>any</w:t>
      </w:r>
      <w:proofErr w:type="spellEnd"/>
      <w:r w:rsidRPr="003D507B">
        <w:rPr>
          <w:lang w:val="pt-PT"/>
        </w:rPr>
        <w:t xml:space="preserve"> Word </w:t>
      </w:r>
      <w:proofErr w:type="spellStart"/>
      <w:r w:rsidRPr="003D507B">
        <w:rPr>
          <w:lang w:val="pt-PT"/>
        </w:rPr>
        <w:t>documents</w:t>
      </w:r>
      <w:proofErr w:type="spellEnd"/>
      <w:r w:rsidRPr="003D507B">
        <w:rPr>
          <w:lang w:val="pt-PT"/>
        </w:rPr>
        <w:t xml:space="preserve"> </w:t>
      </w:r>
      <w:proofErr w:type="spellStart"/>
      <w:r w:rsidRPr="003D507B">
        <w:rPr>
          <w:lang w:val="pt-PT"/>
        </w:rPr>
        <w:t>that</w:t>
      </w:r>
      <w:proofErr w:type="spellEnd"/>
      <w:r w:rsidRPr="003D507B">
        <w:rPr>
          <w:lang w:val="pt-PT"/>
        </w:rPr>
        <w:t xml:space="preserve"> do </w:t>
      </w:r>
      <w:proofErr w:type="spellStart"/>
      <w:r w:rsidRPr="003D507B">
        <w:rPr>
          <w:lang w:val="pt-PT"/>
        </w:rPr>
        <w:t>not</w:t>
      </w:r>
      <w:proofErr w:type="spellEnd"/>
      <w:r w:rsidRPr="003D507B">
        <w:rPr>
          <w:lang w:val="pt-PT"/>
        </w:rPr>
        <w:t xml:space="preserve"> </w:t>
      </w:r>
      <w:proofErr w:type="spellStart"/>
      <w:r w:rsidRPr="003D507B">
        <w:rPr>
          <w:lang w:val="pt-PT"/>
        </w:rPr>
        <w:t>correspond</w:t>
      </w:r>
      <w:proofErr w:type="spellEnd"/>
      <w:r w:rsidRPr="003D507B">
        <w:rPr>
          <w:lang w:val="pt-PT"/>
        </w:rPr>
        <w:t xml:space="preserve"> to </w:t>
      </w:r>
      <w:proofErr w:type="spellStart"/>
      <w:r w:rsidRPr="003D507B">
        <w:rPr>
          <w:lang w:val="pt-PT"/>
        </w:rPr>
        <w:t>the</w:t>
      </w:r>
      <w:proofErr w:type="spellEnd"/>
      <w:r w:rsidRPr="003D507B">
        <w:rPr>
          <w:lang w:val="pt-PT"/>
        </w:rPr>
        <w:t xml:space="preserve"> </w:t>
      </w:r>
      <w:proofErr w:type="spellStart"/>
      <w:r w:rsidRPr="003D507B">
        <w:rPr>
          <w:lang w:val="pt-PT"/>
        </w:rPr>
        <w:t>interviewee</w:t>
      </w:r>
      <w:proofErr w:type="spellEnd"/>
      <w:r w:rsidRPr="003D507B">
        <w:rPr>
          <w:lang w:val="pt-PT"/>
        </w:rPr>
        <w:t>.</w:t>
      </w:r>
    </w:p>
    <w:p w14:paraId="1C84DC61" w14:textId="77777777" w:rsidR="001D0AE0" w:rsidRDefault="001D0AE0" w:rsidP="001D0AE0">
      <w:pPr>
        <w:jc w:val="center"/>
        <w:rPr>
          <w:lang w:val="pt-PT"/>
        </w:rPr>
      </w:pPr>
      <w:r w:rsidRPr="008A5BC5">
        <w:rPr>
          <w:noProof/>
          <w:lang w:val="pt-PT"/>
        </w:rPr>
        <w:drawing>
          <wp:inline distT="0" distB="0" distL="0" distR="0" wp14:anchorId="403FA001" wp14:editId="63EA0C92">
            <wp:extent cx="4002356" cy="2025123"/>
            <wp:effectExtent l="76200" t="76200" r="132080" b="127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18020" cy="20330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905991" w14:textId="1F6B075C" w:rsidR="001D0AE0" w:rsidRPr="009830F6" w:rsidRDefault="001D0AE0" w:rsidP="007C5F87">
      <w:pPr>
        <w:jc w:val="both"/>
        <w:rPr>
          <w:lang w:val="pt-PT"/>
        </w:rPr>
      </w:pPr>
    </w:p>
    <w:sectPr w:rsidR="001D0AE0" w:rsidRPr="009830F6" w:rsidSect="007C5F8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2A6EB" w14:textId="77777777" w:rsidR="009E0AF3" w:rsidRDefault="009E0AF3" w:rsidP="00CE034E">
      <w:pPr>
        <w:spacing w:after="0" w:line="240" w:lineRule="auto"/>
      </w:pPr>
      <w:r>
        <w:separator/>
      </w:r>
    </w:p>
  </w:endnote>
  <w:endnote w:type="continuationSeparator" w:id="0">
    <w:p w14:paraId="0F27049B" w14:textId="77777777" w:rsidR="009E0AF3" w:rsidRDefault="009E0AF3" w:rsidP="00CE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CE5BD" w14:textId="77777777" w:rsidR="009E0AF3" w:rsidRDefault="009E0AF3" w:rsidP="00CE034E">
      <w:pPr>
        <w:spacing w:after="0" w:line="240" w:lineRule="auto"/>
      </w:pPr>
      <w:r>
        <w:separator/>
      </w:r>
    </w:p>
  </w:footnote>
  <w:footnote w:type="continuationSeparator" w:id="0">
    <w:p w14:paraId="6F17B88F" w14:textId="77777777" w:rsidR="009E0AF3" w:rsidRDefault="009E0AF3" w:rsidP="00CE034E">
      <w:pPr>
        <w:spacing w:after="0" w:line="240" w:lineRule="auto"/>
      </w:pPr>
      <w:r>
        <w:continuationSeparator/>
      </w:r>
    </w:p>
  </w:footnote>
  <w:footnote w:id="1">
    <w:p w14:paraId="632CA890" w14:textId="563A4E94" w:rsidR="00CE034E" w:rsidRPr="001F452B" w:rsidRDefault="00CE034E">
      <w:pPr>
        <w:pStyle w:val="FootnoteText"/>
      </w:pPr>
      <w:r>
        <w:rPr>
          <w:rStyle w:val="FootnoteReference"/>
        </w:rPr>
        <w:footnoteRef/>
      </w:r>
      <w:r w:rsidRPr="001F452B">
        <w:t xml:space="preserve"> </w:t>
      </w:r>
      <w:r w:rsidR="001F452B">
        <w:t>For the streaming functionality, the program operates independently for all other features.</w:t>
      </w:r>
    </w:p>
  </w:footnote>
  <w:footnote w:id="2">
    <w:p w14:paraId="6DBF38A2" w14:textId="6F8A0709" w:rsidR="000737C0" w:rsidRPr="001F452B" w:rsidRDefault="000737C0">
      <w:pPr>
        <w:pStyle w:val="FootnoteText"/>
      </w:pPr>
      <w:r>
        <w:rPr>
          <w:rStyle w:val="FootnoteReference"/>
        </w:rPr>
        <w:footnoteRef/>
      </w:r>
      <w:r w:rsidRPr="001F452B">
        <w:t xml:space="preserve"> </w:t>
      </w:r>
      <w:r w:rsidR="001F452B" w:rsidRPr="001F452B">
        <w:t>The same that 1.</w:t>
      </w:r>
    </w:p>
  </w:footnote>
  <w:footnote w:id="3">
    <w:p w14:paraId="0037582F" w14:textId="3772989A" w:rsidR="00E049EC" w:rsidRPr="00E049EC" w:rsidRDefault="00E049EC">
      <w:pPr>
        <w:pStyle w:val="FootnoteText"/>
        <w:rPr>
          <w:lang w:val="pt-PT"/>
        </w:rPr>
      </w:pPr>
      <w:r>
        <w:rPr>
          <w:rStyle w:val="FootnoteReference"/>
        </w:rPr>
        <w:footnoteRef/>
      </w:r>
      <w:r w:rsidRPr="001F452B">
        <w:t xml:space="preserve"> </w:t>
      </w:r>
      <w:r w:rsidR="001F452B" w:rsidRPr="001F452B">
        <w:t xml:space="preserve">The program follows a logic where all information is stored within the installation directory. Each time the program </w:t>
      </w:r>
      <w:proofErr w:type="spellStart"/>
      <w:r w:rsidR="001F452B" w:rsidRPr="001F452B">
        <w:t>analyzes</w:t>
      </w:r>
      <w:proofErr w:type="spellEnd"/>
      <w:r w:rsidR="001F452B" w:rsidRPr="001F452B">
        <w:t xml:space="preserve"> an interview, it creates a dedicated folder within the main directory to store all related data. </w:t>
      </w:r>
      <w:proofErr w:type="spellStart"/>
      <w:r w:rsidR="001F452B" w:rsidRPr="001F452B">
        <w:rPr>
          <w:lang w:val="pt-PT"/>
        </w:rPr>
        <w:t>Consequently</w:t>
      </w:r>
      <w:proofErr w:type="spellEnd"/>
      <w:r w:rsidR="001F452B" w:rsidRPr="001F452B">
        <w:rPr>
          <w:lang w:val="pt-PT"/>
        </w:rPr>
        <w:t xml:space="preserve">, </w:t>
      </w:r>
      <w:proofErr w:type="spellStart"/>
      <w:r w:rsidR="001F452B" w:rsidRPr="001F452B">
        <w:rPr>
          <w:lang w:val="pt-PT"/>
        </w:rPr>
        <w:t>this</w:t>
      </w:r>
      <w:proofErr w:type="spellEnd"/>
      <w:r w:rsidR="001F452B" w:rsidRPr="001F452B">
        <w:rPr>
          <w:lang w:val="pt-PT"/>
        </w:rPr>
        <w:t xml:space="preserve"> </w:t>
      </w:r>
      <w:proofErr w:type="spellStart"/>
      <w:r w:rsidR="001F452B" w:rsidRPr="001F452B">
        <w:rPr>
          <w:lang w:val="pt-PT"/>
        </w:rPr>
        <w:t>will</w:t>
      </w:r>
      <w:proofErr w:type="spellEnd"/>
      <w:r w:rsidR="001F452B" w:rsidRPr="001F452B">
        <w:rPr>
          <w:lang w:val="pt-PT"/>
        </w:rPr>
        <w:t xml:space="preserve"> </w:t>
      </w:r>
      <w:proofErr w:type="spellStart"/>
      <w:r w:rsidR="001F452B" w:rsidRPr="001F452B">
        <w:rPr>
          <w:lang w:val="pt-PT"/>
        </w:rPr>
        <w:t>inherently</w:t>
      </w:r>
      <w:proofErr w:type="spellEnd"/>
      <w:r w:rsidR="001F452B" w:rsidRPr="001F452B">
        <w:rPr>
          <w:lang w:val="pt-PT"/>
        </w:rPr>
        <w:t xml:space="preserve"> </w:t>
      </w:r>
      <w:proofErr w:type="spellStart"/>
      <w:r w:rsidR="001F452B" w:rsidRPr="001F452B">
        <w:rPr>
          <w:lang w:val="pt-PT"/>
        </w:rPr>
        <w:t>require</w:t>
      </w:r>
      <w:proofErr w:type="spellEnd"/>
      <w:r w:rsidR="001F452B" w:rsidRPr="001F452B">
        <w:rPr>
          <w:lang w:val="pt-PT"/>
        </w:rPr>
        <w:t xml:space="preserve"> </w:t>
      </w:r>
      <w:proofErr w:type="spellStart"/>
      <w:r w:rsidR="001F452B" w:rsidRPr="001F452B">
        <w:rPr>
          <w:lang w:val="pt-PT"/>
        </w:rPr>
        <w:t>additional</w:t>
      </w:r>
      <w:proofErr w:type="spellEnd"/>
      <w:r w:rsidR="001F452B" w:rsidRPr="001F452B">
        <w:rPr>
          <w:lang w:val="pt-PT"/>
        </w:rPr>
        <w:t xml:space="preserve"> </w:t>
      </w:r>
      <w:proofErr w:type="spellStart"/>
      <w:r w:rsidR="001F452B" w:rsidRPr="001F452B">
        <w:rPr>
          <w:lang w:val="pt-PT"/>
        </w:rPr>
        <w:t>storage</w:t>
      </w:r>
      <w:proofErr w:type="spellEnd"/>
      <w:r w:rsidR="001F452B" w:rsidRPr="001F452B">
        <w:rPr>
          <w:lang w:val="pt-PT"/>
        </w:rPr>
        <w:t xml:space="preserve"> </w:t>
      </w:r>
      <w:proofErr w:type="spellStart"/>
      <w:r w:rsidR="001F452B" w:rsidRPr="001F452B">
        <w:rPr>
          <w:lang w:val="pt-PT"/>
        </w:rPr>
        <w:t>space</w:t>
      </w:r>
      <w:proofErr w:type="spellEnd"/>
      <w:r w:rsidR="001F452B" w:rsidRPr="001F452B">
        <w:rPr>
          <w:lang w:val="pt-PT"/>
        </w:rPr>
        <w:t>.</w:t>
      </w:r>
    </w:p>
  </w:footnote>
  <w:footnote w:id="4">
    <w:p w14:paraId="6E18E8F6" w14:textId="08700A65" w:rsidR="00607706" w:rsidRPr="00A06802" w:rsidRDefault="00607706">
      <w:pPr>
        <w:pStyle w:val="FootnoteText"/>
      </w:pPr>
      <w:r>
        <w:rPr>
          <w:rStyle w:val="FootnoteReference"/>
        </w:rPr>
        <w:footnoteRef/>
      </w:r>
      <w:r w:rsidRPr="00A06802">
        <w:t xml:space="preserve"> </w:t>
      </w:r>
      <w:r w:rsidR="00A06802" w:rsidRPr="00A06802">
        <w:t>For testing purposes, fictitious names were created. However, in the final version, the program will be classified as restricted and will include the correct information of the interrogators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4931"/>
    <w:multiLevelType w:val="hybridMultilevel"/>
    <w:tmpl w:val="529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67CEB"/>
    <w:multiLevelType w:val="hybridMultilevel"/>
    <w:tmpl w:val="32D4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76B9D"/>
    <w:multiLevelType w:val="hybridMultilevel"/>
    <w:tmpl w:val="6B422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30B52"/>
    <w:multiLevelType w:val="hybridMultilevel"/>
    <w:tmpl w:val="15FA8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D2ACF"/>
    <w:multiLevelType w:val="hybridMultilevel"/>
    <w:tmpl w:val="DF72D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C06BDB"/>
    <w:multiLevelType w:val="hybridMultilevel"/>
    <w:tmpl w:val="DB2A7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078CA"/>
    <w:multiLevelType w:val="hybridMultilevel"/>
    <w:tmpl w:val="6EFAD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00FDB"/>
    <w:multiLevelType w:val="hybridMultilevel"/>
    <w:tmpl w:val="24260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382B97"/>
    <w:multiLevelType w:val="hybridMultilevel"/>
    <w:tmpl w:val="E5186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6526FA"/>
    <w:multiLevelType w:val="hybridMultilevel"/>
    <w:tmpl w:val="F4DC4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2D5A68"/>
    <w:multiLevelType w:val="hybridMultilevel"/>
    <w:tmpl w:val="29A2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22B6A"/>
    <w:multiLevelType w:val="hybridMultilevel"/>
    <w:tmpl w:val="86948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5D0524"/>
    <w:multiLevelType w:val="hybridMultilevel"/>
    <w:tmpl w:val="CBFE5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6136D7"/>
    <w:multiLevelType w:val="hybridMultilevel"/>
    <w:tmpl w:val="125E1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CB2B9B"/>
    <w:multiLevelType w:val="hybridMultilevel"/>
    <w:tmpl w:val="C4BE2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362F79"/>
    <w:multiLevelType w:val="hybridMultilevel"/>
    <w:tmpl w:val="02FCB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CC4A3A"/>
    <w:multiLevelType w:val="hybridMultilevel"/>
    <w:tmpl w:val="113A6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10"/>
  </w:num>
  <w:num w:numId="5">
    <w:abstractNumId w:val="16"/>
  </w:num>
  <w:num w:numId="6">
    <w:abstractNumId w:val="14"/>
  </w:num>
  <w:num w:numId="7">
    <w:abstractNumId w:val="5"/>
  </w:num>
  <w:num w:numId="8">
    <w:abstractNumId w:val="15"/>
  </w:num>
  <w:num w:numId="9">
    <w:abstractNumId w:val="3"/>
  </w:num>
  <w:num w:numId="10">
    <w:abstractNumId w:val="11"/>
  </w:num>
  <w:num w:numId="11">
    <w:abstractNumId w:val="13"/>
  </w:num>
  <w:num w:numId="12">
    <w:abstractNumId w:val="8"/>
  </w:num>
  <w:num w:numId="13">
    <w:abstractNumId w:val="1"/>
  </w:num>
  <w:num w:numId="14">
    <w:abstractNumId w:val="12"/>
  </w:num>
  <w:num w:numId="15">
    <w:abstractNumId w:val="9"/>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45B"/>
    <w:rsid w:val="000737C0"/>
    <w:rsid w:val="000A54C6"/>
    <w:rsid w:val="000B545B"/>
    <w:rsid w:val="00121A82"/>
    <w:rsid w:val="00193F80"/>
    <w:rsid w:val="001942CE"/>
    <w:rsid w:val="001A7991"/>
    <w:rsid w:val="001D0AE0"/>
    <w:rsid w:val="001D56B1"/>
    <w:rsid w:val="001E5EA4"/>
    <w:rsid w:val="001F452B"/>
    <w:rsid w:val="003D507B"/>
    <w:rsid w:val="00525E26"/>
    <w:rsid w:val="00530E9E"/>
    <w:rsid w:val="00607706"/>
    <w:rsid w:val="006B7158"/>
    <w:rsid w:val="006F33D8"/>
    <w:rsid w:val="00754470"/>
    <w:rsid w:val="007A0539"/>
    <w:rsid w:val="007C5F87"/>
    <w:rsid w:val="00844145"/>
    <w:rsid w:val="008576A8"/>
    <w:rsid w:val="008A5BC5"/>
    <w:rsid w:val="009830F6"/>
    <w:rsid w:val="009B65DA"/>
    <w:rsid w:val="009C486B"/>
    <w:rsid w:val="009D1B78"/>
    <w:rsid w:val="009E0AF3"/>
    <w:rsid w:val="00A06802"/>
    <w:rsid w:val="00A46A26"/>
    <w:rsid w:val="00A56FDB"/>
    <w:rsid w:val="00AB40FA"/>
    <w:rsid w:val="00B402B8"/>
    <w:rsid w:val="00B927E6"/>
    <w:rsid w:val="00C0390D"/>
    <w:rsid w:val="00C3647B"/>
    <w:rsid w:val="00C64372"/>
    <w:rsid w:val="00CE034E"/>
    <w:rsid w:val="00D84B68"/>
    <w:rsid w:val="00E049EC"/>
    <w:rsid w:val="00E32154"/>
    <w:rsid w:val="00E37AB5"/>
    <w:rsid w:val="00EC1CE2"/>
    <w:rsid w:val="00ED6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E627A"/>
  <w15:chartTrackingRefBased/>
  <w15:docId w15:val="{9AE87EC9-A542-4993-A261-392E76AE6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034E"/>
    <w:pPr>
      <w:keepNext/>
      <w:keepLines/>
      <w:spacing w:before="240" w:after="0"/>
      <w:outlineLvl w:val="0"/>
    </w:pPr>
    <w:rPr>
      <w:rFonts w:asciiTheme="majorHAnsi" w:eastAsiaTheme="majorEastAsia" w:hAnsiTheme="majorHAnsi" w:cstheme="majorBidi"/>
      <w:color w:val="830F0E" w:themeColor="accent1" w:themeShade="BF"/>
      <w:sz w:val="32"/>
      <w:szCs w:val="32"/>
    </w:rPr>
  </w:style>
  <w:style w:type="paragraph" w:styleId="Heading3">
    <w:name w:val="heading 3"/>
    <w:basedOn w:val="Normal"/>
    <w:next w:val="Normal"/>
    <w:link w:val="Heading3Char"/>
    <w:uiPriority w:val="9"/>
    <w:semiHidden/>
    <w:unhideWhenUsed/>
    <w:qFormat/>
    <w:rsid w:val="00525E26"/>
    <w:pPr>
      <w:keepNext/>
      <w:keepLines/>
      <w:spacing w:before="40" w:after="0"/>
      <w:outlineLvl w:val="2"/>
    </w:pPr>
    <w:rPr>
      <w:rFonts w:asciiTheme="majorHAnsi" w:eastAsiaTheme="majorEastAsia" w:hAnsiTheme="majorHAnsi" w:cstheme="majorBidi"/>
      <w:color w:val="570A0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034E"/>
    <w:pPr>
      <w:ind w:left="720"/>
      <w:contextualSpacing/>
    </w:pPr>
  </w:style>
  <w:style w:type="character" w:customStyle="1" w:styleId="Heading1Char">
    <w:name w:val="Heading 1 Char"/>
    <w:basedOn w:val="DefaultParagraphFont"/>
    <w:link w:val="Heading1"/>
    <w:uiPriority w:val="9"/>
    <w:rsid w:val="00CE034E"/>
    <w:rPr>
      <w:rFonts w:asciiTheme="majorHAnsi" w:eastAsiaTheme="majorEastAsia" w:hAnsiTheme="majorHAnsi" w:cstheme="majorBidi"/>
      <w:color w:val="830F0E" w:themeColor="accent1" w:themeShade="BF"/>
      <w:sz w:val="32"/>
      <w:szCs w:val="32"/>
    </w:rPr>
  </w:style>
  <w:style w:type="paragraph" w:styleId="TOCHeading">
    <w:name w:val="TOC Heading"/>
    <w:basedOn w:val="Heading1"/>
    <w:next w:val="Normal"/>
    <w:uiPriority w:val="39"/>
    <w:unhideWhenUsed/>
    <w:qFormat/>
    <w:rsid w:val="00CE034E"/>
    <w:pPr>
      <w:outlineLvl w:val="9"/>
    </w:pPr>
    <w:rPr>
      <w:lang w:val="en-US"/>
    </w:rPr>
  </w:style>
  <w:style w:type="paragraph" w:styleId="TOC1">
    <w:name w:val="toc 1"/>
    <w:basedOn w:val="Normal"/>
    <w:next w:val="Normal"/>
    <w:autoRedefine/>
    <w:uiPriority w:val="39"/>
    <w:unhideWhenUsed/>
    <w:rsid w:val="00CE034E"/>
    <w:pPr>
      <w:spacing w:after="100"/>
    </w:pPr>
  </w:style>
  <w:style w:type="character" w:styleId="Hyperlink">
    <w:name w:val="Hyperlink"/>
    <w:basedOn w:val="DefaultParagraphFont"/>
    <w:uiPriority w:val="99"/>
    <w:unhideWhenUsed/>
    <w:rsid w:val="00CE034E"/>
    <w:rPr>
      <w:color w:val="58C1BA" w:themeColor="hyperlink"/>
      <w:u w:val="single"/>
    </w:rPr>
  </w:style>
  <w:style w:type="table" w:styleId="TableGrid">
    <w:name w:val="Table Grid"/>
    <w:basedOn w:val="TableNormal"/>
    <w:uiPriority w:val="39"/>
    <w:rsid w:val="00CE0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E03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034E"/>
    <w:rPr>
      <w:sz w:val="20"/>
      <w:szCs w:val="20"/>
    </w:rPr>
  </w:style>
  <w:style w:type="character" w:styleId="FootnoteReference">
    <w:name w:val="footnote reference"/>
    <w:basedOn w:val="DefaultParagraphFont"/>
    <w:uiPriority w:val="99"/>
    <w:semiHidden/>
    <w:unhideWhenUsed/>
    <w:rsid w:val="00CE034E"/>
    <w:rPr>
      <w:vertAlign w:val="superscript"/>
    </w:rPr>
  </w:style>
  <w:style w:type="character" w:styleId="UnresolvedMention">
    <w:name w:val="Unresolved Mention"/>
    <w:basedOn w:val="DefaultParagraphFont"/>
    <w:uiPriority w:val="99"/>
    <w:semiHidden/>
    <w:unhideWhenUsed/>
    <w:rsid w:val="00C64372"/>
    <w:rPr>
      <w:color w:val="605E5C"/>
      <w:shd w:val="clear" w:color="auto" w:fill="E1DFDD"/>
    </w:rPr>
  </w:style>
  <w:style w:type="paragraph" w:styleId="Title">
    <w:name w:val="Title"/>
    <w:basedOn w:val="Normal"/>
    <w:next w:val="Normal"/>
    <w:link w:val="TitleChar"/>
    <w:uiPriority w:val="10"/>
    <w:qFormat/>
    <w:rsid w:val="007C5F87"/>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7C5F87"/>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7C5F87"/>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7C5F87"/>
    <w:rPr>
      <w:rFonts w:eastAsiaTheme="minorEastAsia" w:cs="Times New Roman"/>
      <w:color w:val="5A5A5A" w:themeColor="text1" w:themeTint="A5"/>
      <w:spacing w:val="15"/>
      <w:lang w:val="en-US"/>
    </w:rPr>
  </w:style>
  <w:style w:type="character" w:customStyle="1" w:styleId="Heading3Char">
    <w:name w:val="Heading 3 Char"/>
    <w:basedOn w:val="DefaultParagraphFont"/>
    <w:link w:val="Heading3"/>
    <w:uiPriority w:val="9"/>
    <w:semiHidden/>
    <w:rsid w:val="00525E26"/>
    <w:rPr>
      <w:rFonts w:asciiTheme="majorHAnsi" w:eastAsiaTheme="majorEastAsia" w:hAnsiTheme="majorHAnsi" w:cstheme="majorBidi"/>
      <w:color w:val="570A09" w:themeColor="accent1" w:themeShade="7F"/>
      <w:sz w:val="24"/>
      <w:szCs w:val="24"/>
    </w:rPr>
  </w:style>
  <w:style w:type="character" w:styleId="Strong">
    <w:name w:val="Strong"/>
    <w:basedOn w:val="DefaultParagraphFont"/>
    <w:uiPriority w:val="22"/>
    <w:qFormat/>
    <w:rsid w:val="001F45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94032">
      <w:bodyDiv w:val="1"/>
      <w:marLeft w:val="0"/>
      <w:marRight w:val="0"/>
      <w:marTop w:val="0"/>
      <w:marBottom w:val="0"/>
      <w:divBdr>
        <w:top w:val="none" w:sz="0" w:space="0" w:color="auto"/>
        <w:left w:val="none" w:sz="0" w:space="0" w:color="auto"/>
        <w:bottom w:val="none" w:sz="0" w:space="0" w:color="auto"/>
        <w:right w:val="none" w:sz="0" w:space="0" w:color="auto"/>
      </w:divBdr>
    </w:div>
    <w:div w:id="388696213">
      <w:bodyDiv w:val="1"/>
      <w:marLeft w:val="0"/>
      <w:marRight w:val="0"/>
      <w:marTop w:val="0"/>
      <w:marBottom w:val="0"/>
      <w:divBdr>
        <w:top w:val="none" w:sz="0" w:space="0" w:color="auto"/>
        <w:left w:val="none" w:sz="0" w:space="0" w:color="auto"/>
        <w:bottom w:val="none" w:sz="0" w:space="0" w:color="auto"/>
        <w:right w:val="none" w:sz="0" w:space="0" w:color="auto"/>
      </w:divBdr>
    </w:div>
    <w:div w:id="447892982">
      <w:bodyDiv w:val="1"/>
      <w:marLeft w:val="0"/>
      <w:marRight w:val="0"/>
      <w:marTop w:val="0"/>
      <w:marBottom w:val="0"/>
      <w:divBdr>
        <w:top w:val="none" w:sz="0" w:space="0" w:color="auto"/>
        <w:left w:val="none" w:sz="0" w:space="0" w:color="auto"/>
        <w:bottom w:val="none" w:sz="0" w:space="0" w:color="auto"/>
        <w:right w:val="none" w:sz="0" w:space="0" w:color="auto"/>
      </w:divBdr>
    </w:div>
    <w:div w:id="547954698">
      <w:bodyDiv w:val="1"/>
      <w:marLeft w:val="0"/>
      <w:marRight w:val="0"/>
      <w:marTop w:val="0"/>
      <w:marBottom w:val="0"/>
      <w:divBdr>
        <w:top w:val="none" w:sz="0" w:space="0" w:color="auto"/>
        <w:left w:val="none" w:sz="0" w:space="0" w:color="auto"/>
        <w:bottom w:val="none" w:sz="0" w:space="0" w:color="auto"/>
        <w:right w:val="none" w:sz="0" w:space="0" w:color="auto"/>
      </w:divBdr>
    </w:div>
    <w:div w:id="573930563">
      <w:bodyDiv w:val="1"/>
      <w:marLeft w:val="0"/>
      <w:marRight w:val="0"/>
      <w:marTop w:val="0"/>
      <w:marBottom w:val="0"/>
      <w:divBdr>
        <w:top w:val="none" w:sz="0" w:space="0" w:color="auto"/>
        <w:left w:val="none" w:sz="0" w:space="0" w:color="auto"/>
        <w:bottom w:val="none" w:sz="0" w:space="0" w:color="auto"/>
        <w:right w:val="none" w:sz="0" w:space="0" w:color="auto"/>
      </w:divBdr>
      <w:divsChild>
        <w:div w:id="591816091">
          <w:marLeft w:val="0"/>
          <w:marRight w:val="0"/>
          <w:marTop w:val="0"/>
          <w:marBottom w:val="0"/>
          <w:divBdr>
            <w:top w:val="none" w:sz="0" w:space="0" w:color="auto"/>
            <w:left w:val="none" w:sz="0" w:space="0" w:color="auto"/>
            <w:bottom w:val="none" w:sz="0" w:space="0" w:color="auto"/>
            <w:right w:val="none" w:sz="0" w:space="0" w:color="auto"/>
          </w:divBdr>
          <w:divsChild>
            <w:div w:id="10746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30848">
      <w:bodyDiv w:val="1"/>
      <w:marLeft w:val="0"/>
      <w:marRight w:val="0"/>
      <w:marTop w:val="0"/>
      <w:marBottom w:val="0"/>
      <w:divBdr>
        <w:top w:val="none" w:sz="0" w:space="0" w:color="auto"/>
        <w:left w:val="none" w:sz="0" w:space="0" w:color="auto"/>
        <w:bottom w:val="none" w:sz="0" w:space="0" w:color="auto"/>
        <w:right w:val="none" w:sz="0" w:space="0" w:color="auto"/>
      </w:divBdr>
    </w:div>
    <w:div w:id="708189995">
      <w:bodyDiv w:val="1"/>
      <w:marLeft w:val="0"/>
      <w:marRight w:val="0"/>
      <w:marTop w:val="0"/>
      <w:marBottom w:val="0"/>
      <w:divBdr>
        <w:top w:val="none" w:sz="0" w:space="0" w:color="auto"/>
        <w:left w:val="none" w:sz="0" w:space="0" w:color="auto"/>
        <w:bottom w:val="none" w:sz="0" w:space="0" w:color="auto"/>
        <w:right w:val="none" w:sz="0" w:space="0" w:color="auto"/>
      </w:divBdr>
    </w:div>
    <w:div w:id="841749066">
      <w:bodyDiv w:val="1"/>
      <w:marLeft w:val="0"/>
      <w:marRight w:val="0"/>
      <w:marTop w:val="0"/>
      <w:marBottom w:val="0"/>
      <w:divBdr>
        <w:top w:val="none" w:sz="0" w:space="0" w:color="auto"/>
        <w:left w:val="none" w:sz="0" w:space="0" w:color="auto"/>
        <w:bottom w:val="none" w:sz="0" w:space="0" w:color="auto"/>
        <w:right w:val="none" w:sz="0" w:space="0" w:color="auto"/>
      </w:divBdr>
    </w:div>
    <w:div w:id="1149982924">
      <w:bodyDiv w:val="1"/>
      <w:marLeft w:val="0"/>
      <w:marRight w:val="0"/>
      <w:marTop w:val="0"/>
      <w:marBottom w:val="0"/>
      <w:divBdr>
        <w:top w:val="none" w:sz="0" w:space="0" w:color="auto"/>
        <w:left w:val="none" w:sz="0" w:space="0" w:color="auto"/>
        <w:bottom w:val="none" w:sz="0" w:space="0" w:color="auto"/>
        <w:right w:val="none" w:sz="0" w:space="0" w:color="auto"/>
      </w:divBdr>
    </w:div>
    <w:div w:id="1151485144">
      <w:bodyDiv w:val="1"/>
      <w:marLeft w:val="0"/>
      <w:marRight w:val="0"/>
      <w:marTop w:val="0"/>
      <w:marBottom w:val="0"/>
      <w:divBdr>
        <w:top w:val="none" w:sz="0" w:space="0" w:color="auto"/>
        <w:left w:val="none" w:sz="0" w:space="0" w:color="auto"/>
        <w:bottom w:val="none" w:sz="0" w:space="0" w:color="auto"/>
        <w:right w:val="none" w:sz="0" w:space="0" w:color="auto"/>
      </w:divBdr>
    </w:div>
    <w:div w:id="1184785883">
      <w:bodyDiv w:val="1"/>
      <w:marLeft w:val="0"/>
      <w:marRight w:val="0"/>
      <w:marTop w:val="0"/>
      <w:marBottom w:val="0"/>
      <w:divBdr>
        <w:top w:val="none" w:sz="0" w:space="0" w:color="auto"/>
        <w:left w:val="none" w:sz="0" w:space="0" w:color="auto"/>
        <w:bottom w:val="none" w:sz="0" w:space="0" w:color="auto"/>
        <w:right w:val="none" w:sz="0" w:space="0" w:color="auto"/>
      </w:divBdr>
    </w:div>
    <w:div w:id="1197506481">
      <w:bodyDiv w:val="1"/>
      <w:marLeft w:val="0"/>
      <w:marRight w:val="0"/>
      <w:marTop w:val="0"/>
      <w:marBottom w:val="0"/>
      <w:divBdr>
        <w:top w:val="none" w:sz="0" w:space="0" w:color="auto"/>
        <w:left w:val="none" w:sz="0" w:space="0" w:color="auto"/>
        <w:bottom w:val="none" w:sz="0" w:space="0" w:color="auto"/>
        <w:right w:val="none" w:sz="0" w:space="0" w:color="auto"/>
      </w:divBdr>
    </w:div>
    <w:div w:id="1198935842">
      <w:bodyDiv w:val="1"/>
      <w:marLeft w:val="0"/>
      <w:marRight w:val="0"/>
      <w:marTop w:val="0"/>
      <w:marBottom w:val="0"/>
      <w:divBdr>
        <w:top w:val="none" w:sz="0" w:space="0" w:color="auto"/>
        <w:left w:val="none" w:sz="0" w:space="0" w:color="auto"/>
        <w:bottom w:val="none" w:sz="0" w:space="0" w:color="auto"/>
        <w:right w:val="none" w:sz="0" w:space="0" w:color="auto"/>
      </w:divBdr>
    </w:div>
    <w:div w:id="1251619777">
      <w:bodyDiv w:val="1"/>
      <w:marLeft w:val="0"/>
      <w:marRight w:val="0"/>
      <w:marTop w:val="0"/>
      <w:marBottom w:val="0"/>
      <w:divBdr>
        <w:top w:val="none" w:sz="0" w:space="0" w:color="auto"/>
        <w:left w:val="none" w:sz="0" w:space="0" w:color="auto"/>
        <w:bottom w:val="none" w:sz="0" w:space="0" w:color="auto"/>
        <w:right w:val="none" w:sz="0" w:space="0" w:color="auto"/>
      </w:divBdr>
    </w:div>
    <w:div w:id="1316031902">
      <w:bodyDiv w:val="1"/>
      <w:marLeft w:val="0"/>
      <w:marRight w:val="0"/>
      <w:marTop w:val="0"/>
      <w:marBottom w:val="0"/>
      <w:divBdr>
        <w:top w:val="none" w:sz="0" w:space="0" w:color="auto"/>
        <w:left w:val="none" w:sz="0" w:space="0" w:color="auto"/>
        <w:bottom w:val="none" w:sz="0" w:space="0" w:color="auto"/>
        <w:right w:val="none" w:sz="0" w:space="0" w:color="auto"/>
      </w:divBdr>
    </w:div>
    <w:div w:id="1407267730">
      <w:bodyDiv w:val="1"/>
      <w:marLeft w:val="0"/>
      <w:marRight w:val="0"/>
      <w:marTop w:val="0"/>
      <w:marBottom w:val="0"/>
      <w:divBdr>
        <w:top w:val="none" w:sz="0" w:space="0" w:color="auto"/>
        <w:left w:val="none" w:sz="0" w:space="0" w:color="auto"/>
        <w:bottom w:val="none" w:sz="0" w:space="0" w:color="auto"/>
        <w:right w:val="none" w:sz="0" w:space="0" w:color="auto"/>
      </w:divBdr>
      <w:divsChild>
        <w:div w:id="1103577478">
          <w:marLeft w:val="0"/>
          <w:marRight w:val="0"/>
          <w:marTop w:val="0"/>
          <w:marBottom w:val="0"/>
          <w:divBdr>
            <w:top w:val="none" w:sz="0" w:space="0" w:color="auto"/>
            <w:left w:val="none" w:sz="0" w:space="0" w:color="auto"/>
            <w:bottom w:val="none" w:sz="0" w:space="0" w:color="auto"/>
            <w:right w:val="none" w:sz="0" w:space="0" w:color="auto"/>
          </w:divBdr>
          <w:divsChild>
            <w:div w:id="206918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5503">
      <w:bodyDiv w:val="1"/>
      <w:marLeft w:val="0"/>
      <w:marRight w:val="0"/>
      <w:marTop w:val="0"/>
      <w:marBottom w:val="0"/>
      <w:divBdr>
        <w:top w:val="none" w:sz="0" w:space="0" w:color="auto"/>
        <w:left w:val="none" w:sz="0" w:space="0" w:color="auto"/>
        <w:bottom w:val="none" w:sz="0" w:space="0" w:color="auto"/>
        <w:right w:val="none" w:sz="0" w:space="0" w:color="auto"/>
      </w:divBdr>
    </w:div>
    <w:div w:id="1454858569">
      <w:bodyDiv w:val="1"/>
      <w:marLeft w:val="0"/>
      <w:marRight w:val="0"/>
      <w:marTop w:val="0"/>
      <w:marBottom w:val="0"/>
      <w:divBdr>
        <w:top w:val="none" w:sz="0" w:space="0" w:color="auto"/>
        <w:left w:val="none" w:sz="0" w:space="0" w:color="auto"/>
        <w:bottom w:val="none" w:sz="0" w:space="0" w:color="auto"/>
        <w:right w:val="none" w:sz="0" w:space="0" w:color="auto"/>
      </w:divBdr>
    </w:div>
    <w:div w:id="1514421716">
      <w:bodyDiv w:val="1"/>
      <w:marLeft w:val="0"/>
      <w:marRight w:val="0"/>
      <w:marTop w:val="0"/>
      <w:marBottom w:val="0"/>
      <w:divBdr>
        <w:top w:val="none" w:sz="0" w:space="0" w:color="auto"/>
        <w:left w:val="none" w:sz="0" w:space="0" w:color="auto"/>
        <w:bottom w:val="none" w:sz="0" w:space="0" w:color="auto"/>
        <w:right w:val="none" w:sz="0" w:space="0" w:color="auto"/>
      </w:divBdr>
    </w:div>
    <w:div w:id="1560088279">
      <w:bodyDiv w:val="1"/>
      <w:marLeft w:val="0"/>
      <w:marRight w:val="0"/>
      <w:marTop w:val="0"/>
      <w:marBottom w:val="0"/>
      <w:divBdr>
        <w:top w:val="none" w:sz="0" w:space="0" w:color="auto"/>
        <w:left w:val="none" w:sz="0" w:space="0" w:color="auto"/>
        <w:bottom w:val="none" w:sz="0" w:space="0" w:color="auto"/>
        <w:right w:val="none" w:sz="0" w:space="0" w:color="auto"/>
      </w:divBdr>
      <w:divsChild>
        <w:div w:id="1994750099">
          <w:marLeft w:val="0"/>
          <w:marRight w:val="0"/>
          <w:marTop w:val="0"/>
          <w:marBottom w:val="0"/>
          <w:divBdr>
            <w:top w:val="none" w:sz="0" w:space="0" w:color="auto"/>
            <w:left w:val="none" w:sz="0" w:space="0" w:color="auto"/>
            <w:bottom w:val="none" w:sz="0" w:space="0" w:color="auto"/>
            <w:right w:val="none" w:sz="0" w:space="0" w:color="auto"/>
          </w:divBdr>
          <w:divsChild>
            <w:div w:id="875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4777">
      <w:bodyDiv w:val="1"/>
      <w:marLeft w:val="0"/>
      <w:marRight w:val="0"/>
      <w:marTop w:val="0"/>
      <w:marBottom w:val="0"/>
      <w:divBdr>
        <w:top w:val="none" w:sz="0" w:space="0" w:color="auto"/>
        <w:left w:val="none" w:sz="0" w:space="0" w:color="auto"/>
        <w:bottom w:val="none" w:sz="0" w:space="0" w:color="auto"/>
        <w:right w:val="none" w:sz="0" w:space="0" w:color="auto"/>
      </w:divBdr>
    </w:div>
    <w:div w:id="1595554665">
      <w:bodyDiv w:val="1"/>
      <w:marLeft w:val="0"/>
      <w:marRight w:val="0"/>
      <w:marTop w:val="0"/>
      <w:marBottom w:val="0"/>
      <w:divBdr>
        <w:top w:val="none" w:sz="0" w:space="0" w:color="auto"/>
        <w:left w:val="none" w:sz="0" w:space="0" w:color="auto"/>
        <w:bottom w:val="none" w:sz="0" w:space="0" w:color="auto"/>
        <w:right w:val="none" w:sz="0" w:space="0" w:color="auto"/>
      </w:divBdr>
    </w:div>
    <w:div w:id="1733307778">
      <w:bodyDiv w:val="1"/>
      <w:marLeft w:val="0"/>
      <w:marRight w:val="0"/>
      <w:marTop w:val="0"/>
      <w:marBottom w:val="0"/>
      <w:divBdr>
        <w:top w:val="none" w:sz="0" w:space="0" w:color="auto"/>
        <w:left w:val="none" w:sz="0" w:space="0" w:color="auto"/>
        <w:bottom w:val="none" w:sz="0" w:space="0" w:color="auto"/>
        <w:right w:val="none" w:sz="0" w:space="0" w:color="auto"/>
      </w:divBdr>
    </w:div>
    <w:div w:id="1808887710">
      <w:bodyDiv w:val="1"/>
      <w:marLeft w:val="0"/>
      <w:marRight w:val="0"/>
      <w:marTop w:val="0"/>
      <w:marBottom w:val="0"/>
      <w:divBdr>
        <w:top w:val="none" w:sz="0" w:space="0" w:color="auto"/>
        <w:left w:val="none" w:sz="0" w:space="0" w:color="auto"/>
        <w:bottom w:val="none" w:sz="0" w:space="0" w:color="auto"/>
        <w:right w:val="none" w:sz="0" w:space="0" w:color="auto"/>
      </w:divBdr>
    </w:div>
    <w:div w:id="1819565440">
      <w:bodyDiv w:val="1"/>
      <w:marLeft w:val="0"/>
      <w:marRight w:val="0"/>
      <w:marTop w:val="0"/>
      <w:marBottom w:val="0"/>
      <w:divBdr>
        <w:top w:val="none" w:sz="0" w:space="0" w:color="auto"/>
        <w:left w:val="none" w:sz="0" w:space="0" w:color="auto"/>
        <w:bottom w:val="none" w:sz="0" w:space="0" w:color="auto"/>
        <w:right w:val="none" w:sz="0" w:space="0" w:color="auto"/>
      </w:divBdr>
    </w:div>
    <w:div w:id="1860388445">
      <w:bodyDiv w:val="1"/>
      <w:marLeft w:val="0"/>
      <w:marRight w:val="0"/>
      <w:marTop w:val="0"/>
      <w:marBottom w:val="0"/>
      <w:divBdr>
        <w:top w:val="none" w:sz="0" w:space="0" w:color="auto"/>
        <w:left w:val="none" w:sz="0" w:space="0" w:color="auto"/>
        <w:bottom w:val="none" w:sz="0" w:space="0" w:color="auto"/>
        <w:right w:val="none" w:sz="0" w:space="0" w:color="auto"/>
      </w:divBdr>
    </w:div>
    <w:div w:id="1880237900">
      <w:bodyDiv w:val="1"/>
      <w:marLeft w:val="0"/>
      <w:marRight w:val="0"/>
      <w:marTop w:val="0"/>
      <w:marBottom w:val="0"/>
      <w:divBdr>
        <w:top w:val="none" w:sz="0" w:space="0" w:color="auto"/>
        <w:left w:val="none" w:sz="0" w:space="0" w:color="auto"/>
        <w:bottom w:val="none" w:sz="0" w:space="0" w:color="auto"/>
        <w:right w:val="none" w:sz="0" w:space="0" w:color="auto"/>
      </w:divBdr>
    </w:div>
    <w:div w:id="1972205262">
      <w:bodyDiv w:val="1"/>
      <w:marLeft w:val="0"/>
      <w:marRight w:val="0"/>
      <w:marTop w:val="0"/>
      <w:marBottom w:val="0"/>
      <w:divBdr>
        <w:top w:val="none" w:sz="0" w:space="0" w:color="auto"/>
        <w:left w:val="none" w:sz="0" w:space="0" w:color="auto"/>
        <w:bottom w:val="none" w:sz="0" w:space="0" w:color="auto"/>
        <w:right w:val="none" w:sz="0" w:space="0" w:color="auto"/>
      </w:divBdr>
    </w:div>
    <w:div w:id="1988700189">
      <w:bodyDiv w:val="1"/>
      <w:marLeft w:val="0"/>
      <w:marRight w:val="0"/>
      <w:marTop w:val="0"/>
      <w:marBottom w:val="0"/>
      <w:divBdr>
        <w:top w:val="none" w:sz="0" w:space="0" w:color="auto"/>
        <w:left w:val="none" w:sz="0" w:space="0" w:color="auto"/>
        <w:bottom w:val="none" w:sz="0" w:space="0" w:color="auto"/>
        <w:right w:val="none" w:sz="0" w:space="0" w:color="auto"/>
      </w:divBdr>
    </w:div>
    <w:div w:id="1989899596">
      <w:bodyDiv w:val="1"/>
      <w:marLeft w:val="0"/>
      <w:marRight w:val="0"/>
      <w:marTop w:val="0"/>
      <w:marBottom w:val="0"/>
      <w:divBdr>
        <w:top w:val="none" w:sz="0" w:space="0" w:color="auto"/>
        <w:left w:val="none" w:sz="0" w:space="0" w:color="auto"/>
        <w:bottom w:val="none" w:sz="0" w:space="0" w:color="auto"/>
        <w:right w:val="none" w:sz="0" w:space="0" w:color="auto"/>
      </w:divBdr>
    </w:div>
    <w:div w:id="1992757747">
      <w:bodyDiv w:val="1"/>
      <w:marLeft w:val="0"/>
      <w:marRight w:val="0"/>
      <w:marTop w:val="0"/>
      <w:marBottom w:val="0"/>
      <w:divBdr>
        <w:top w:val="none" w:sz="0" w:space="0" w:color="auto"/>
        <w:left w:val="none" w:sz="0" w:space="0" w:color="auto"/>
        <w:bottom w:val="none" w:sz="0" w:space="0" w:color="auto"/>
        <w:right w:val="none" w:sz="0" w:space="0" w:color="auto"/>
      </w:divBdr>
      <w:divsChild>
        <w:div w:id="141122943">
          <w:marLeft w:val="0"/>
          <w:marRight w:val="0"/>
          <w:marTop w:val="0"/>
          <w:marBottom w:val="0"/>
          <w:divBdr>
            <w:top w:val="none" w:sz="0" w:space="0" w:color="auto"/>
            <w:left w:val="none" w:sz="0" w:space="0" w:color="auto"/>
            <w:bottom w:val="none" w:sz="0" w:space="0" w:color="auto"/>
            <w:right w:val="none" w:sz="0" w:space="0" w:color="auto"/>
          </w:divBdr>
          <w:divsChild>
            <w:div w:id="6036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60224">
      <w:bodyDiv w:val="1"/>
      <w:marLeft w:val="0"/>
      <w:marRight w:val="0"/>
      <w:marTop w:val="0"/>
      <w:marBottom w:val="0"/>
      <w:divBdr>
        <w:top w:val="none" w:sz="0" w:space="0" w:color="auto"/>
        <w:left w:val="none" w:sz="0" w:space="0" w:color="auto"/>
        <w:bottom w:val="none" w:sz="0" w:space="0" w:color="auto"/>
        <w:right w:val="none" w:sz="0" w:space="0" w:color="auto"/>
      </w:divBdr>
    </w:div>
    <w:div w:id="211833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52C0E930-0367-4BC8-918C-29D00BB97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1047</TotalTime>
  <Pages>18</Pages>
  <Words>2400</Words>
  <Characters>13680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Programa PJM/IA versão 1.0</vt:lpstr>
    </vt:vector>
  </TitlesOfParts>
  <Company/>
  <LinksUpToDate>false</LinksUpToDate>
  <CharactersWithSpaces>16048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PJM/IA PROGRAM VERSION 1.0</dc:title>
  <dc:subject>User Manual</dc:subject>
  <dc:creator>Jose Garcia</dc:creator>
  <cp:keywords/>
  <dc:description/>
  <cp:lastModifiedBy>Jose Garcia</cp:lastModifiedBy>
  <cp:revision>7</cp:revision>
  <cp:lastPrinted>2025-02-15T12:15:00Z</cp:lastPrinted>
  <dcterms:created xsi:type="dcterms:W3CDTF">2025-02-14T19:07:00Z</dcterms:created>
  <dcterms:modified xsi:type="dcterms:W3CDTF">2025-03-16T19:21:00Z</dcterms:modified>
</cp:coreProperties>
</file>